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05E" w:rsidRPr="00A0434C" w:rsidRDefault="00E4205E" w:rsidP="00C00770">
      <w:pPr>
        <w:pStyle w:val="a4"/>
      </w:pPr>
      <w:r w:rsidRPr="00A0434C">
        <w:t xml:space="preserve">                </w:t>
      </w:r>
    </w:p>
    <w:p w:rsidR="00363A51" w:rsidRPr="00A0434C" w:rsidRDefault="00265090" w:rsidP="00265090">
      <w:pPr>
        <w:jc w:val="right"/>
        <w:rPr>
          <w:rFonts w:ascii="Trebuchet MS" w:hAnsi="Trebuchet MS" w:cstheme="minorHAnsi"/>
          <w:b/>
          <w:sz w:val="22"/>
          <w:szCs w:val="22"/>
        </w:rPr>
      </w:pPr>
      <w:r w:rsidRPr="00A0434C">
        <w:rPr>
          <w:rFonts w:ascii="Trebuchet MS" w:hAnsi="Trebuchet MS" w:cstheme="minorHAnsi"/>
          <w:b/>
          <w:sz w:val="22"/>
          <w:szCs w:val="22"/>
        </w:rPr>
        <w:t>Θεσσαλονίκη   08-07-2021</w:t>
      </w:r>
    </w:p>
    <w:p w:rsidR="00086549" w:rsidRPr="00265090" w:rsidRDefault="00086549" w:rsidP="00A0434C">
      <w:pPr>
        <w:jc w:val="center"/>
        <w:outlineLvl w:val="0"/>
        <w:rPr>
          <w:rFonts w:ascii="Trebuchet MS" w:hAnsi="Trebuchet MS" w:cstheme="minorHAnsi"/>
          <w:b/>
          <w:sz w:val="22"/>
          <w:szCs w:val="22"/>
        </w:rPr>
      </w:pPr>
      <w:r w:rsidRPr="00A0434C">
        <w:rPr>
          <w:rFonts w:ascii="Trebuchet MS" w:hAnsi="Trebuchet MS" w:cstheme="minorHAnsi"/>
          <w:b/>
          <w:sz w:val="22"/>
          <w:szCs w:val="22"/>
        </w:rPr>
        <w:t>ΑΝΑΚΟΙΝΩΣΗ</w:t>
      </w:r>
      <w:r w:rsidR="00265090" w:rsidRPr="00265090">
        <w:rPr>
          <w:rFonts w:ascii="Trebuchet MS" w:hAnsi="Trebuchet MS" w:cstheme="minorHAnsi"/>
          <w:b/>
          <w:sz w:val="22"/>
          <w:szCs w:val="22"/>
        </w:rPr>
        <w:t xml:space="preserve"> </w:t>
      </w:r>
    </w:p>
    <w:p w:rsidR="00A0434C" w:rsidRPr="00265090" w:rsidRDefault="00A0434C" w:rsidP="00A0434C">
      <w:pPr>
        <w:jc w:val="center"/>
        <w:rPr>
          <w:rFonts w:ascii="Trebuchet MS" w:hAnsi="Trebuchet MS" w:cstheme="minorHAnsi"/>
          <w:b/>
          <w:sz w:val="22"/>
          <w:szCs w:val="22"/>
        </w:rPr>
      </w:pPr>
    </w:p>
    <w:p w:rsidR="00086549" w:rsidRPr="00A0434C" w:rsidRDefault="00086549" w:rsidP="000F31A7">
      <w:pPr>
        <w:spacing w:after="120"/>
        <w:jc w:val="both"/>
        <w:rPr>
          <w:rFonts w:ascii="Trebuchet MS" w:hAnsi="Trebuchet MS" w:cstheme="minorHAnsi"/>
          <w:sz w:val="22"/>
          <w:szCs w:val="22"/>
        </w:rPr>
      </w:pPr>
      <w:r w:rsidRPr="00A0434C">
        <w:rPr>
          <w:rFonts w:ascii="Trebuchet MS" w:hAnsi="Trebuchet MS" w:cstheme="minorHAnsi"/>
          <w:sz w:val="22"/>
          <w:szCs w:val="22"/>
        </w:rPr>
        <w:t xml:space="preserve">Το Δασαρχείο Θεσσαλονίκης ανακοινώνει την απευθείας ανάθεση για τη </w:t>
      </w:r>
      <w:r w:rsidRPr="00A0434C">
        <w:rPr>
          <w:rFonts w:ascii="Trebuchet MS" w:hAnsi="Trebuchet MS" w:cstheme="minorHAnsi"/>
          <w:b/>
          <w:sz w:val="22"/>
          <w:szCs w:val="22"/>
        </w:rPr>
        <w:t>«Μίσθωσης μηχανήματος για συντήρηση των δασικών αντιπυρικών δρόμων και λωρίδων του Περιαστικού Δάσους Θεσσαλονίκης, έτους 2021» (CPV: 43210000-8)</w:t>
      </w:r>
      <w:r w:rsidRPr="00A0434C">
        <w:rPr>
          <w:rFonts w:ascii="Trebuchet MS" w:hAnsi="Trebuchet MS" w:cstheme="minorHAnsi"/>
          <w:sz w:val="22"/>
          <w:szCs w:val="22"/>
        </w:rPr>
        <w:t xml:space="preserve">, σύμφωνα με το άρθρο 118 του Ν4412/2016 όπως τροποποιήθηκε με το Ν. 4782/2021 με το σύστημα προσφοράς για το σύνολο της εργασίας επί των τιμών του τιμολογίου της Υπηρεσίας, κατ’ </w:t>
      </w:r>
      <w:proofErr w:type="spellStart"/>
      <w:r w:rsidRPr="00A0434C">
        <w:rPr>
          <w:rFonts w:ascii="Trebuchet MS" w:hAnsi="Trebuchet MS" w:cstheme="minorHAnsi"/>
          <w:sz w:val="22"/>
          <w:szCs w:val="22"/>
        </w:rPr>
        <w:t>επιταγήν</w:t>
      </w:r>
      <w:proofErr w:type="spellEnd"/>
      <w:r w:rsidRPr="00A0434C">
        <w:rPr>
          <w:rFonts w:ascii="Trebuchet MS" w:hAnsi="Trebuchet MS" w:cstheme="minorHAnsi"/>
          <w:sz w:val="22"/>
          <w:szCs w:val="22"/>
        </w:rPr>
        <w:t xml:space="preserve"> της από 02 Ιουλίου 2021 Τεχνικής Έκθεσης της Υπηρεσίας μας για ύψος δαπάνης μέχρι το ποσό των </w:t>
      </w:r>
      <w:r w:rsidRPr="00A0434C">
        <w:rPr>
          <w:rFonts w:ascii="Trebuchet MS" w:hAnsi="Trebuchet MS" w:cstheme="minorHAnsi"/>
          <w:b/>
          <w:sz w:val="22"/>
          <w:szCs w:val="22"/>
        </w:rPr>
        <w:t>24.000,00€ (συμπεριλαμβανομένου του ΦΠΑ 24%)</w:t>
      </w:r>
      <w:r w:rsidRPr="00A0434C">
        <w:rPr>
          <w:rFonts w:ascii="Trebuchet MS" w:hAnsi="Trebuchet MS" w:cstheme="minorHAnsi"/>
          <w:sz w:val="22"/>
          <w:szCs w:val="22"/>
        </w:rPr>
        <w:t>.</w:t>
      </w:r>
    </w:p>
    <w:p w:rsidR="000F31A7" w:rsidRPr="009F53CA" w:rsidRDefault="00E4205E" w:rsidP="000F31A7">
      <w:pPr>
        <w:pStyle w:val="a4"/>
        <w:numPr>
          <w:ilvl w:val="0"/>
          <w:numId w:val="2"/>
        </w:numPr>
        <w:spacing w:after="120"/>
        <w:rPr>
          <w:rFonts w:ascii="Trebuchet MS" w:hAnsi="Trebuchet MS" w:cstheme="minorHAnsi"/>
        </w:rPr>
      </w:pPr>
      <w:r w:rsidRPr="00A0434C">
        <w:rPr>
          <w:rFonts w:ascii="Trebuchet MS" w:hAnsi="Trebuchet MS" w:cstheme="minorHAnsi"/>
        </w:rPr>
        <w:t xml:space="preserve">Η δαπάνη που θα προκληθεί θα καλυφθεί </w:t>
      </w:r>
      <w:r w:rsidRPr="00802249">
        <w:rPr>
          <w:rFonts w:ascii="Trebuchet MS" w:hAnsi="Trebuchet MS" w:cstheme="minorHAnsi"/>
        </w:rPr>
        <w:t xml:space="preserve">από τις πιστώσεις του Πράσινου Ταμείου σύμφωνα με την </w:t>
      </w:r>
      <w:r w:rsidR="00802249" w:rsidRPr="00802249">
        <w:rPr>
          <w:rFonts w:ascii="Trebuchet MS" w:hAnsi="Trebuchet MS" w:cstheme="minorHAnsi"/>
        </w:rPr>
        <w:t xml:space="preserve">υπ. </w:t>
      </w:r>
      <w:r w:rsidRPr="00802249">
        <w:rPr>
          <w:rFonts w:ascii="Trebuchet MS" w:hAnsi="Trebuchet MS" w:cstheme="minorHAnsi"/>
        </w:rPr>
        <w:t xml:space="preserve">αριθ. </w:t>
      </w:r>
      <w:r w:rsidR="009F53CA" w:rsidRPr="00802249">
        <w:rPr>
          <w:rFonts w:ascii="Trebuchet MS" w:hAnsi="Trebuchet MS" w:cstheme="minorHAnsi"/>
        </w:rPr>
        <w:t xml:space="preserve">ΥΠΕΝ/ΔΠΔΠ/36806/1151/15-04-2021 </w:t>
      </w:r>
      <w:r w:rsidR="000F31A7" w:rsidRPr="00802249">
        <w:rPr>
          <w:rFonts w:ascii="Trebuchet MS" w:hAnsi="Trebuchet MS" w:cstheme="minorHAnsi"/>
        </w:rPr>
        <w:t>Απόφαση της Γενική Διεύθυνσης Δασών &amp; Δ.Π. του Υπουργείου Περιβάλλοντος και Ενέργειας</w:t>
      </w:r>
      <w:r w:rsidR="009F53CA" w:rsidRPr="00802249">
        <w:rPr>
          <w:rFonts w:ascii="Trebuchet MS" w:hAnsi="Trebuchet MS" w:cstheme="minorHAnsi"/>
        </w:rPr>
        <w:t xml:space="preserve"> (ΑΔΑ: 6ΣΝΛ4653Π8-4ΟΨ)</w:t>
      </w:r>
      <w:r w:rsidR="000F31A7" w:rsidRPr="00802249">
        <w:rPr>
          <w:rFonts w:ascii="Trebuchet MS" w:hAnsi="Trebuchet MS" w:cstheme="minorHAnsi"/>
        </w:rPr>
        <w:t>.</w:t>
      </w:r>
      <w:r w:rsidR="000F31A7" w:rsidRPr="00A0434C">
        <w:rPr>
          <w:rFonts w:ascii="Trebuchet MS" w:hAnsi="Trebuchet MS" w:cstheme="minorHAnsi"/>
        </w:rPr>
        <w:t xml:space="preserve"> </w:t>
      </w:r>
    </w:p>
    <w:p w:rsidR="002D47BA" w:rsidRPr="00A0434C" w:rsidRDefault="002D47BA" w:rsidP="002D47BA">
      <w:pPr>
        <w:pStyle w:val="a4"/>
        <w:numPr>
          <w:ilvl w:val="0"/>
          <w:numId w:val="2"/>
        </w:numPr>
        <w:spacing w:after="120"/>
        <w:rPr>
          <w:rFonts w:ascii="Trebuchet MS" w:hAnsi="Trebuchet MS" w:cstheme="minorHAnsi"/>
        </w:rPr>
      </w:pPr>
      <w:r w:rsidRPr="00A0434C">
        <w:rPr>
          <w:rFonts w:ascii="Trebuchet MS" w:hAnsi="Trebuchet MS" w:cstheme="minorHAnsi"/>
        </w:rPr>
        <w:t>Το ποσό προσφοράς θα είναι σε ευρώ χωρίς ΦΠΑ και θα αναγράφεται αριθμητικά και ολογράφως σε έντυπο που χορηγείται από την Υπηρεσία ηλεκτρονικά ή εντύπως. Σε περίπτωση που δεν προκύπτει με σαφήνεια η τιμή, η προσφορά θα απορρίπτεται ως απαράδεκτη.</w:t>
      </w:r>
    </w:p>
    <w:p w:rsidR="000F31A7" w:rsidRPr="00A0434C" w:rsidRDefault="00E4205E" w:rsidP="000F31A7">
      <w:pPr>
        <w:pStyle w:val="a4"/>
        <w:numPr>
          <w:ilvl w:val="0"/>
          <w:numId w:val="2"/>
        </w:numPr>
        <w:spacing w:after="120"/>
        <w:rPr>
          <w:rFonts w:ascii="Trebuchet MS" w:hAnsi="Trebuchet MS" w:cstheme="minorHAnsi"/>
        </w:rPr>
      </w:pPr>
      <w:r w:rsidRPr="00A0434C">
        <w:rPr>
          <w:rFonts w:ascii="Trebuchet MS" w:hAnsi="Trebuchet MS" w:cstheme="minorHAnsi"/>
        </w:rPr>
        <w:t>Ο</w:t>
      </w:r>
      <w:r w:rsidR="00086549" w:rsidRPr="00A0434C">
        <w:rPr>
          <w:rFonts w:ascii="Trebuchet MS" w:hAnsi="Trebuchet MS" w:cstheme="minorHAnsi"/>
        </w:rPr>
        <w:t>ι προσφορές</w:t>
      </w:r>
      <w:r w:rsidRPr="00A0434C">
        <w:rPr>
          <w:rFonts w:ascii="Trebuchet MS" w:hAnsi="Trebuchet MS" w:cstheme="minorHAnsi"/>
        </w:rPr>
        <w:t xml:space="preserve"> θα </w:t>
      </w:r>
      <w:r w:rsidR="00086549" w:rsidRPr="00A0434C">
        <w:rPr>
          <w:rFonts w:ascii="Trebuchet MS" w:hAnsi="Trebuchet MS" w:cstheme="minorHAnsi"/>
        </w:rPr>
        <w:t>γίνονται αποδεκτές</w:t>
      </w:r>
      <w:r w:rsidRPr="00A0434C">
        <w:rPr>
          <w:rFonts w:ascii="Trebuchet MS" w:hAnsi="Trebuchet MS" w:cstheme="minorHAnsi"/>
        </w:rPr>
        <w:t xml:space="preserve"> στα γραφεία του Δασαρχείου </w:t>
      </w:r>
      <w:r w:rsidR="000F31A7" w:rsidRPr="00A0434C">
        <w:rPr>
          <w:rFonts w:ascii="Trebuchet MS" w:hAnsi="Trebuchet MS" w:cstheme="minorHAnsi"/>
        </w:rPr>
        <w:t>Θεσσαλονίκης</w:t>
      </w:r>
      <w:r w:rsidRPr="00A0434C">
        <w:rPr>
          <w:rFonts w:ascii="Trebuchet MS" w:hAnsi="Trebuchet MS" w:cstheme="minorHAnsi"/>
        </w:rPr>
        <w:t xml:space="preserve"> </w:t>
      </w:r>
      <w:r w:rsidR="00086549" w:rsidRPr="00A0434C">
        <w:rPr>
          <w:rFonts w:ascii="Trebuchet MS" w:hAnsi="Trebuchet MS" w:cstheme="minorHAnsi"/>
        </w:rPr>
        <w:t xml:space="preserve">ως </w:t>
      </w:r>
      <w:r w:rsidR="00304047" w:rsidRPr="00A0434C">
        <w:rPr>
          <w:rFonts w:ascii="Trebuchet MS" w:hAnsi="Trebuchet MS" w:cstheme="minorHAnsi"/>
        </w:rPr>
        <w:t>τη</w:t>
      </w:r>
      <w:r w:rsidR="00712E9B">
        <w:rPr>
          <w:rFonts w:ascii="Trebuchet MS" w:hAnsi="Trebuchet MS" w:cstheme="minorHAnsi"/>
        </w:rPr>
        <w:t>ν</w:t>
      </w:r>
      <w:bookmarkStart w:id="0" w:name="_GoBack"/>
      <w:bookmarkEnd w:id="0"/>
      <w:r w:rsidR="00304047" w:rsidRPr="00A0434C">
        <w:rPr>
          <w:rFonts w:ascii="Trebuchet MS" w:hAnsi="Trebuchet MS" w:cstheme="minorHAnsi"/>
        </w:rPr>
        <w:t xml:space="preserve"> </w:t>
      </w:r>
      <w:r w:rsidR="00712E9B">
        <w:rPr>
          <w:rFonts w:ascii="Trebuchet MS" w:hAnsi="Trebuchet MS" w:cstheme="minorHAnsi"/>
        </w:rPr>
        <w:t>Τρίτη</w:t>
      </w:r>
      <w:r w:rsidRPr="00A0434C">
        <w:rPr>
          <w:rFonts w:ascii="Trebuchet MS" w:hAnsi="Trebuchet MS" w:cstheme="minorHAnsi"/>
        </w:rPr>
        <w:t xml:space="preserve"> </w:t>
      </w:r>
      <w:r w:rsidR="00304047" w:rsidRPr="00A0434C">
        <w:rPr>
          <w:rFonts w:ascii="Trebuchet MS" w:hAnsi="Trebuchet MS" w:cstheme="minorHAnsi"/>
        </w:rPr>
        <w:t>1</w:t>
      </w:r>
      <w:r w:rsidR="00C00770">
        <w:rPr>
          <w:rFonts w:ascii="Trebuchet MS" w:hAnsi="Trebuchet MS" w:cstheme="minorHAnsi"/>
        </w:rPr>
        <w:t>3</w:t>
      </w:r>
      <w:r w:rsidRPr="00A0434C">
        <w:rPr>
          <w:rFonts w:ascii="Trebuchet MS" w:hAnsi="Trebuchet MS" w:cstheme="minorHAnsi"/>
        </w:rPr>
        <w:t xml:space="preserve"> – 0</w:t>
      </w:r>
      <w:r w:rsidR="00304047" w:rsidRPr="00A0434C">
        <w:rPr>
          <w:rFonts w:ascii="Trebuchet MS" w:hAnsi="Trebuchet MS" w:cstheme="minorHAnsi"/>
        </w:rPr>
        <w:t>7</w:t>
      </w:r>
      <w:r w:rsidRPr="00A0434C">
        <w:rPr>
          <w:rFonts w:ascii="Trebuchet MS" w:hAnsi="Trebuchet MS" w:cstheme="minorHAnsi"/>
        </w:rPr>
        <w:t xml:space="preserve"> – 202</w:t>
      </w:r>
      <w:r w:rsidR="00304047" w:rsidRPr="00A0434C">
        <w:rPr>
          <w:rFonts w:ascii="Trebuchet MS" w:hAnsi="Trebuchet MS" w:cstheme="minorHAnsi"/>
        </w:rPr>
        <w:t xml:space="preserve">1 </w:t>
      </w:r>
      <w:r w:rsidRPr="00A0434C">
        <w:rPr>
          <w:rFonts w:ascii="Trebuchet MS" w:hAnsi="Trebuchet MS" w:cstheme="minorHAnsi"/>
        </w:rPr>
        <w:t>και ώρα</w:t>
      </w:r>
      <w:r w:rsidR="000F31A7" w:rsidRPr="00A0434C">
        <w:rPr>
          <w:rFonts w:ascii="Trebuchet MS" w:hAnsi="Trebuchet MS" w:cstheme="minorHAnsi"/>
        </w:rPr>
        <w:t xml:space="preserve"> </w:t>
      </w:r>
      <w:r w:rsidR="00304047" w:rsidRPr="00A0434C">
        <w:rPr>
          <w:rFonts w:ascii="Trebuchet MS" w:hAnsi="Trebuchet MS" w:cstheme="minorHAnsi"/>
        </w:rPr>
        <w:t>10:0</w:t>
      </w:r>
      <w:r w:rsidRPr="00A0434C">
        <w:rPr>
          <w:rFonts w:ascii="Trebuchet MS" w:hAnsi="Trebuchet MS" w:cstheme="minorHAnsi"/>
        </w:rPr>
        <w:t xml:space="preserve">0 </w:t>
      </w:r>
      <w:proofErr w:type="spellStart"/>
      <w:r w:rsidRPr="00A0434C">
        <w:rPr>
          <w:rFonts w:ascii="Trebuchet MS" w:hAnsi="Trebuchet MS" w:cstheme="minorHAnsi"/>
        </w:rPr>
        <w:t>π.μ</w:t>
      </w:r>
      <w:proofErr w:type="spellEnd"/>
      <w:r w:rsidRPr="00A0434C">
        <w:rPr>
          <w:rFonts w:ascii="Trebuchet MS" w:hAnsi="Trebuchet MS" w:cstheme="minorHAnsi"/>
        </w:rPr>
        <w:t>. (λήξη επίδοσης προσφορών)</w:t>
      </w:r>
      <w:r w:rsidR="00304047" w:rsidRPr="00A0434C">
        <w:rPr>
          <w:rFonts w:ascii="Trebuchet MS" w:hAnsi="Trebuchet MS" w:cstheme="minorHAnsi"/>
        </w:rPr>
        <w:t xml:space="preserve"> σε κλειστό φάκελο που θα περιλαμβάνει </w:t>
      </w:r>
      <w:r w:rsidR="00D0495D" w:rsidRPr="00A0434C">
        <w:rPr>
          <w:rFonts w:ascii="Trebuchet MS" w:hAnsi="Trebuchet MS" w:cstheme="minorHAnsi"/>
        </w:rPr>
        <w:t xml:space="preserve">την οικονομική προσφορά και </w:t>
      </w:r>
      <w:r w:rsidR="00304047" w:rsidRPr="00A0434C">
        <w:rPr>
          <w:rFonts w:ascii="Trebuchet MS" w:hAnsi="Trebuchet MS" w:cstheme="minorHAnsi"/>
        </w:rPr>
        <w:t>τα δικαιολογητικά του οικονομικού φορέα</w:t>
      </w:r>
      <w:r w:rsidRPr="00A0434C">
        <w:rPr>
          <w:rFonts w:ascii="Trebuchet MS" w:hAnsi="Trebuchet MS" w:cstheme="minorHAnsi"/>
        </w:rPr>
        <w:t>.</w:t>
      </w:r>
    </w:p>
    <w:p w:rsidR="000F31A7" w:rsidRPr="00A0434C" w:rsidRDefault="00A0434C" w:rsidP="000F31A7">
      <w:pPr>
        <w:pStyle w:val="a4"/>
        <w:numPr>
          <w:ilvl w:val="0"/>
          <w:numId w:val="2"/>
        </w:numPr>
        <w:spacing w:after="120"/>
        <w:rPr>
          <w:rFonts w:ascii="Trebuchet MS" w:hAnsi="Trebuchet MS" w:cstheme="minorHAnsi"/>
        </w:rPr>
      </w:pPr>
      <w:r w:rsidRPr="00A0434C">
        <w:rPr>
          <w:rFonts w:ascii="Trebuchet MS" w:hAnsi="Trebuchet MS" w:cstheme="minorHAnsi"/>
        </w:rPr>
        <w:t>Αν</w:t>
      </w:r>
      <w:r w:rsidR="00E4205E" w:rsidRPr="00A0434C">
        <w:rPr>
          <w:rFonts w:ascii="Trebuchet MS" w:hAnsi="Trebuchet MS" w:cstheme="minorHAnsi"/>
        </w:rPr>
        <w:t xml:space="preserve"> για λόγους ανωτέρας βίας, δεν διενεργηθεί η αποσφράγιση κατά την ορισθείσα ημέρα ή αν μέχρι την μέρα αυτή δεν έχει υποβληθεί καμία προσφορά, η αποσφράγιση και καταληκτική ημερομηνίας αντίστοιχα μετατίθενται σε οποιαδήποτε άλλη ημέρα. Η απόφαση αυτή αναρτάται στο ΚΗΜΔΗΣ και στην ιστοσελίδα </w:t>
      </w:r>
      <w:r w:rsidR="00304047" w:rsidRPr="00A0434C">
        <w:rPr>
          <w:rFonts w:ascii="Trebuchet MS" w:hAnsi="Trebuchet MS" w:cstheme="minorHAnsi"/>
          <w:lang w:val="en-US"/>
        </w:rPr>
        <w:t>www</w:t>
      </w:r>
      <w:r w:rsidR="00304047" w:rsidRPr="00A0434C">
        <w:rPr>
          <w:rFonts w:ascii="Trebuchet MS" w:hAnsi="Trebuchet MS" w:cstheme="minorHAnsi"/>
        </w:rPr>
        <w:t>.</w:t>
      </w:r>
      <w:r w:rsidR="00304047" w:rsidRPr="00A0434C">
        <w:rPr>
          <w:rFonts w:ascii="Trebuchet MS" w:hAnsi="Trebuchet MS" w:cstheme="minorHAnsi"/>
          <w:lang w:val="en-US"/>
        </w:rPr>
        <w:t>m</w:t>
      </w:r>
      <w:r w:rsidR="00304047" w:rsidRPr="00A0434C">
        <w:rPr>
          <w:rFonts w:ascii="Trebuchet MS" w:hAnsi="Trebuchet MS" w:cstheme="minorHAnsi"/>
        </w:rPr>
        <w:t>-</w:t>
      </w:r>
      <w:r w:rsidR="00304047" w:rsidRPr="00A0434C">
        <w:rPr>
          <w:rFonts w:ascii="Trebuchet MS" w:hAnsi="Trebuchet MS" w:cstheme="minorHAnsi"/>
          <w:lang w:val="en-US"/>
        </w:rPr>
        <w:t>t</w:t>
      </w:r>
      <w:r w:rsidR="00E4205E" w:rsidRPr="00A0434C">
        <w:rPr>
          <w:rFonts w:ascii="Trebuchet MS" w:hAnsi="Trebuchet MS" w:cstheme="minorHAnsi"/>
        </w:rPr>
        <w:t>.</w:t>
      </w:r>
      <w:proofErr w:type="spellStart"/>
      <w:r w:rsidR="00E4205E" w:rsidRPr="00A0434C">
        <w:rPr>
          <w:rFonts w:ascii="Trebuchet MS" w:hAnsi="Trebuchet MS" w:cstheme="minorHAnsi"/>
        </w:rPr>
        <w:t>gov.gr</w:t>
      </w:r>
      <w:proofErr w:type="spellEnd"/>
      <w:r w:rsidR="00E4205E" w:rsidRPr="00A0434C">
        <w:rPr>
          <w:rFonts w:ascii="Trebuchet MS" w:hAnsi="Trebuchet MS" w:cstheme="minorHAnsi"/>
        </w:rPr>
        <w:t>. Αν και στη νέα αυτή ημερομηνία δεν καταστεί δυνατή η αποσφράγιση των προσφορών ή δεν υποβληθούν προσφορές, μπορεί να ορισθεί και νέα ημερομηνία.</w:t>
      </w:r>
    </w:p>
    <w:p w:rsidR="00304047" w:rsidRPr="00A0434C" w:rsidRDefault="00E4205E" w:rsidP="00304047">
      <w:pPr>
        <w:pStyle w:val="a4"/>
        <w:numPr>
          <w:ilvl w:val="0"/>
          <w:numId w:val="2"/>
        </w:numPr>
        <w:spacing w:after="120"/>
        <w:rPr>
          <w:rFonts w:ascii="Trebuchet MS" w:hAnsi="Trebuchet MS" w:cstheme="minorHAnsi"/>
        </w:rPr>
      </w:pPr>
      <w:r w:rsidRPr="00A0434C">
        <w:rPr>
          <w:rFonts w:ascii="Trebuchet MS" w:hAnsi="Trebuchet MS" w:cstheme="minorHAnsi"/>
        </w:rPr>
        <w:t>Στο διαγωνισμό γίνονται δεκτοί ιδιοκτήτες</w:t>
      </w:r>
      <w:r w:rsidR="00304047" w:rsidRPr="00A0434C">
        <w:rPr>
          <w:rFonts w:ascii="Trebuchet MS" w:hAnsi="Trebuchet MS" w:cstheme="minorHAnsi"/>
        </w:rPr>
        <w:t>,</w:t>
      </w:r>
      <w:r w:rsidRPr="00A0434C">
        <w:rPr>
          <w:rFonts w:ascii="Trebuchet MS" w:hAnsi="Trebuchet MS" w:cstheme="minorHAnsi"/>
        </w:rPr>
        <w:t xml:space="preserve"> καθώς και χρήστες μηχανημάτων: </w:t>
      </w:r>
      <w:r w:rsidRPr="00A0434C">
        <w:rPr>
          <w:rFonts w:ascii="Trebuchet MS" w:hAnsi="Trebuchet MS" w:cstheme="minorHAnsi"/>
          <w:b/>
        </w:rPr>
        <w:t>Διαμορφωτήρ</w:t>
      </w:r>
      <w:r w:rsidR="006146A2" w:rsidRPr="00A0434C">
        <w:rPr>
          <w:rFonts w:ascii="Trebuchet MS" w:hAnsi="Trebuchet MS" w:cstheme="minorHAnsi"/>
          <w:b/>
        </w:rPr>
        <w:t>α</w:t>
      </w:r>
      <w:r w:rsidR="000F31A7" w:rsidRPr="00A0434C">
        <w:rPr>
          <w:rFonts w:ascii="Trebuchet MS" w:hAnsi="Trebuchet MS" w:cstheme="minorHAnsi"/>
          <w:b/>
        </w:rPr>
        <w:t xml:space="preserve"> γαιών</w:t>
      </w:r>
      <w:r w:rsidRPr="00A0434C">
        <w:rPr>
          <w:rFonts w:ascii="Trebuchet MS" w:hAnsi="Trebuchet MS" w:cstheme="minorHAnsi"/>
          <w:b/>
        </w:rPr>
        <w:t xml:space="preserve"> (GRADER) με ιπποδύναμη 1</w:t>
      </w:r>
      <w:r w:rsidR="000F31A7" w:rsidRPr="00A0434C">
        <w:rPr>
          <w:rFonts w:ascii="Trebuchet MS" w:hAnsi="Trebuchet MS" w:cstheme="minorHAnsi"/>
          <w:b/>
        </w:rPr>
        <w:t>5</w:t>
      </w:r>
      <w:r w:rsidRPr="00A0434C">
        <w:rPr>
          <w:rFonts w:ascii="Trebuchet MS" w:hAnsi="Trebuchet MS" w:cstheme="minorHAnsi"/>
          <w:b/>
        </w:rPr>
        <w:t>0 ΗΡ (ίππων) και άνω</w:t>
      </w:r>
      <w:r w:rsidRPr="00A0434C">
        <w:rPr>
          <w:rFonts w:ascii="Trebuchet MS" w:hAnsi="Trebuchet MS" w:cstheme="minorHAnsi"/>
        </w:rPr>
        <w:t>.</w:t>
      </w:r>
      <w:r w:rsidR="00304047" w:rsidRPr="00A0434C">
        <w:rPr>
          <w:rFonts w:ascii="Trebuchet MS" w:hAnsi="Trebuchet MS" w:cstheme="minorHAnsi"/>
        </w:rPr>
        <w:t xml:space="preserve"> Για την απόδειξη της τεχνικής τους ικανότητας </w:t>
      </w:r>
      <w:r w:rsidR="005632C8" w:rsidRPr="00A0434C">
        <w:rPr>
          <w:rFonts w:ascii="Trebuchet MS" w:hAnsi="Trebuchet MS" w:cstheme="minorHAnsi"/>
        </w:rPr>
        <w:t>οι οικονομικοί φορείς</w:t>
      </w:r>
      <w:r w:rsidR="00304047" w:rsidRPr="00A0434C">
        <w:rPr>
          <w:rFonts w:ascii="Trebuchet MS" w:hAnsi="Trebuchet MS" w:cstheme="minorHAnsi"/>
        </w:rPr>
        <w:t xml:space="preserve"> θα πρέπει να προσκομίσουν:</w:t>
      </w:r>
    </w:p>
    <w:p w:rsidR="005632C8" w:rsidRPr="00A0434C" w:rsidRDefault="00304047" w:rsidP="005632C8">
      <w:pPr>
        <w:pStyle w:val="a4"/>
        <w:numPr>
          <w:ilvl w:val="0"/>
          <w:numId w:val="4"/>
        </w:numPr>
        <w:spacing w:after="120"/>
        <w:ind w:left="1440"/>
        <w:rPr>
          <w:rFonts w:ascii="Trebuchet MS" w:hAnsi="Trebuchet MS" w:cstheme="minorHAnsi"/>
        </w:rPr>
      </w:pPr>
      <w:r w:rsidRPr="00A0434C">
        <w:rPr>
          <w:rFonts w:ascii="Trebuchet MS" w:hAnsi="Trebuchet MS" w:cstheme="minorHAnsi"/>
        </w:rPr>
        <w:t>Φω</w:t>
      </w:r>
      <w:r w:rsidR="005632C8" w:rsidRPr="00A0434C">
        <w:rPr>
          <w:rFonts w:ascii="Trebuchet MS" w:hAnsi="Trebuchet MS" w:cstheme="minorHAnsi"/>
        </w:rPr>
        <w:t xml:space="preserve">τοαντίγραφο  της  </w:t>
      </w:r>
      <w:r w:rsidR="005632C8" w:rsidRPr="00A0434C">
        <w:rPr>
          <w:rFonts w:ascii="Trebuchet MS" w:hAnsi="Trebuchet MS" w:cstheme="minorHAnsi"/>
          <w:b/>
        </w:rPr>
        <w:t>άδειας</w:t>
      </w:r>
      <w:r w:rsidR="005632C8" w:rsidRPr="00A0434C">
        <w:rPr>
          <w:rFonts w:ascii="Trebuchet MS" w:hAnsi="Trebuchet MS" w:cstheme="minorHAnsi"/>
        </w:rPr>
        <w:t xml:space="preserve">  </w:t>
      </w:r>
      <w:r w:rsidR="005632C8" w:rsidRPr="00A0434C">
        <w:rPr>
          <w:rFonts w:ascii="Trebuchet MS" w:hAnsi="Trebuchet MS" w:cstheme="minorHAnsi"/>
          <w:b/>
        </w:rPr>
        <w:t>των  μηχανημάτων</w:t>
      </w:r>
      <w:r w:rsidRPr="00A0434C">
        <w:rPr>
          <w:rFonts w:ascii="Trebuchet MS" w:hAnsi="Trebuchet MS" w:cstheme="minorHAnsi"/>
        </w:rPr>
        <w:t xml:space="preserve">  (µε  επίδειξη  της  πρωτότυπης  εφόσον επιλεγεί ως μειοδότης ο υποψήφιος).</w:t>
      </w:r>
      <w:r w:rsidR="005632C8" w:rsidRPr="00A0434C">
        <w:rPr>
          <w:rFonts w:ascii="Trebuchet MS" w:hAnsi="Trebuchet MS" w:cstheme="minorHAnsi"/>
        </w:rPr>
        <w:t xml:space="preserve"> Σε  περίπτωση  που  τα Τεχνικά  Στοιχεία  δεν  αποτυπώνονται  στην  άδεια  του  μηχανήματος,  θα πρέπει  να  υποβληθεί  µαζί  µε  την  άδεια  μηχανήματος  έργου,  τεχνική  έκθεση  -  περιγραφή  από Μηχανολόγο ή Ηλεκτρολόγο Μηχανικό στην οποία να αναγράφονται τα τεχνικά χαρακτηριστικά που δεν αναφέρονται στην άδεια.</w:t>
      </w:r>
    </w:p>
    <w:p w:rsidR="005632C8" w:rsidRPr="00A0434C" w:rsidRDefault="00304047" w:rsidP="005632C8">
      <w:pPr>
        <w:pStyle w:val="a4"/>
        <w:numPr>
          <w:ilvl w:val="0"/>
          <w:numId w:val="4"/>
        </w:numPr>
        <w:spacing w:after="120"/>
        <w:ind w:left="1440"/>
        <w:rPr>
          <w:rFonts w:ascii="Trebuchet MS" w:hAnsi="Trebuchet MS" w:cstheme="minorHAnsi"/>
        </w:rPr>
      </w:pPr>
      <w:r w:rsidRPr="00A0434C">
        <w:rPr>
          <w:rFonts w:ascii="Trebuchet MS" w:hAnsi="Trebuchet MS" w:cstheme="minorHAnsi"/>
        </w:rPr>
        <w:t xml:space="preserve">Φωτοαντίγραφο </w:t>
      </w:r>
      <w:r w:rsidRPr="00A0434C">
        <w:rPr>
          <w:rFonts w:ascii="Trebuchet MS" w:hAnsi="Trebuchet MS" w:cstheme="minorHAnsi"/>
          <w:b/>
        </w:rPr>
        <w:t xml:space="preserve">ασφαλιστηρίου </w:t>
      </w:r>
      <w:r w:rsidR="005632C8" w:rsidRPr="00A0434C">
        <w:rPr>
          <w:rFonts w:ascii="Trebuchet MS" w:hAnsi="Trebuchet MS" w:cstheme="minorHAnsi"/>
          <w:b/>
        </w:rPr>
        <w:t>συμβολαίου</w:t>
      </w:r>
      <w:r w:rsidR="005632C8" w:rsidRPr="00A0434C">
        <w:rPr>
          <w:rFonts w:ascii="Trebuchet MS" w:hAnsi="Trebuchet MS" w:cstheme="minorHAnsi"/>
        </w:rPr>
        <w:t xml:space="preserve"> μηχανήματος,</w:t>
      </w:r>
      <w:r w:rsidRPr="00A0434C">
        <w:rPr>
          <w:rFonts w:ascii="Trebuchet MS" w:hAnsi="Trebuchet MS" w:cstheme="minorHAnsi"/>
        </w:rPr>
        <w:t xml:space="preserve"> το οποίο πρέπει να είναι σε ισχύ την </w:t>
      </w:r>
      <w:r w:rsidR="005632C8" w:rsidRPr="00A0434C">
        <w:rPr>
          <w:rFonts w:ascii="Trebuchet MS" w:hAnsi="Trebuchet MS" w:cstheme="minorHAnsi"/>
        </w:rPr>
        <w:t>ημέρα</w:t>
      </w:r>
      <w:r w:rsidRPr="00A0434C">
        <w:rPr>
          <w:rFonts w:ascii="Trebuchet MS" w:hAnsi="Trebuchet MS" w:cstheme="minorHAnsi"/>
        </w:rPr>
        <w:t xml:space="preserve"> της καταλυτικής ημερομηνίας των προσφορών.</w:t>
      </w:r>
    </w:p>
    <w:p w:rsidR="00304047" w:rsidRPr="00A0434C" w:rsidRDefault="00304047" w:rsidP="005632C8">
      <w:pPr>
        <w:pStyle w:val="a4"/>
        <w:numPr>
          <w:ilvl w:val="0"/>
          <w:numId w:val="4"/>
        </w:numPr>
        <w:spacing w:after="120"/>
        <w:ind w:left="1440"/>
        <w:rPr>
          <w:rFonts w:ascii="Trebuchet MS" w:hAnsi="Trebuchet MS" w:cstheme="minorHAnsi"/>
        </w:rPr>
      </w:pPr>
      <w:r w:rsidRPr="00A0434C">
        <w:rPr>
          <w:rFonts w:ascii="Trebuchet MS" w:hAnsi="Trebuchet MS" w:cstheme="minorHAnsi"/>
        </w:rPr>
        <w:t xml:space="preserve">Παραστατικό  </w:t>
      </w:r>
      <w:r w:rsidR="005632C8" w:rsidRPr="00A0434C">
        <w:rPr>
          <w:rFonts w:ascii="Trebuchet MS" w:hAnsi="Trebuchet MS" w:cstheme="minorHAnsi"/>
        </w:rPr>
        <w:t>πληρωμής</w:t>
      </w:r>
      <w:r w:rsidRPr="00A0434C">
        <w:rPr>
          <w:rFonts w:ascii="Trebuchet MS" w:hAnsi="Trebuchet MS" w:cstheme="minorHAnsi"/>
        </w:rPr>
        <w:t xml:space="preserve">  </w:t>
      </w:r>
      <w:r w:rsidRPr="00A0434C">
        <w:rPr>
          <w:rFonts w:ascii="Trebuchet MS" w:hAnsi="Trebuchet MS" w:cstheme="minorHAnsi"/>
          <w:b/>
        </w:rPr>
        <w:t>Τελών  Χρήσης</w:t>
      </w:r>
      <w:r w:rsidRPr="00A0434C">
        <w:rPr>
          <w:rFonts w:ascii="Trebuchet MS" w:hAnsi="Trebuchet MS" w:cstheme="minorHAnsi"/>
        </w:rPr>
        <w:t xml:space="preserve">   Μ.Ε  που   να   καλύπτουν   την ημερομηνία της καταλυτικής ημερομηνίας των προσφορών   (στο   οποίο   θα   αναγράφεται   ο   </w:t>
      </w:r>
      <w:r w:rsidR="005632C8" w:rsidRPr="00A0434C">
        <w:rPr>
          <w:rFonts w:ascii="Trebuchet MS" w:hAnsi="Trebuchet MS" w:cstheme="minorHAnsi"/>
        </w:rPr>
        <w:t>αριθμός</w:t>
      </w:r>
      <w:r w:rsidRPr="00A0434C">
        <w:rPr>
          <w:rFonts w:ascii="Trebuchet MS" w:hAnsi="Trebuchet MS" w:cstheme="minorHAnsi"/>
        </w:rPr>
        <w:t xml:space="preserve">   κυκλοφορίας   του   Μ.Ε)   ή   βεβαίωση </w:t>
      </w:r>
      <w:r w:rsidR="005632C8" w:rsidRPr="00A0434C">
        <w:rPr>
          <w:rFonts w:ascii="Trebuchet MS" w:hAnsi="Trebuchet MS" w:cstheme="minorHAnsi"/>
        </w:rPr>
        <w:t>πληρωμής</w:t>
      </w:r>
      <w:r w:rsidRPr="00A0434C">
        <w:rPr>
          <w:rFonts w:ascii="Trebuchet MS" w:hAnsi="Trebuchet MS" w:cstheme="minorHAnsi"/>
        </w:rPr>
        <w:t xml:space="preserve">  τους  από  την  </w:t>
      </w:r>
      <w:r w:rsidR="005632C8" w:rsidRPr="00A0434C">
        <w:rPr>
          <w:rFonts w:ascii="Trebuchet MS" w:hAnsi="Trebuchet MS" w:cstheme="minorHAnsi"/>
        </w:rPr>
        <w:t>αρμόδια</w:t>
      </w:r>
      <w:r w:rsidRPr="00A0434C">
        <w:rPr>
          <w:rFonts w:ascii="Trebuchet MS" w:hAnsi="Trebuchet MS" w:cstheme="minorHAnsi"/>
        </w:rPr>
        <w:t xml:space="preserve">  υπηρεσία.</w:t>
      </w:r>
    </w:p>
    <w:p w:rsidR="00304047" w:rsidRPr="00A0434C" w:rsidRDefault="00304047" w:rsidP="00304047">
      <w:pPr>
        <w:pStyle w:val="a4"/>
        <w:numPr>
          <w:ilvl w:val="0"/>
          <w:numId w:val="4"/>
        </w:numPr>
        <w:spacing w:after="120"/>
        <w:ind w:left="1440"/>
        <w:rPr>
          <w:rFonts w:ascii="Trebuchet MS" w:hAnsi="Trebuchet MS" w:cstheme="minorHAnsi"/>
        </w:rPr>
      </w:pPr>
      <w:r w:rsidRPr="00A0434C">
        <w:rPr>
          <w:rFonts w:ascii="Trebuchet MS" w:hAnsi="Trebuchet MS" w:cstheme="minorHAnsi"/>
          <w:b/>
        </w:rPr>
        <w:t>Υπεύθυνη  δήλωση  του  Ν.  1599/86</w:t>
      </w:r>
      <w:r w:rsidRPr="00A0434C">
        <w:rPr>
          <w:rFonts w:ascii="Trebuchet MS" w:hAnsi="Trebuchet MS" w:cstheme="minorHAnsi"/>
        </w:rPr>
        <w:t xml:space="preserve">  από  Συνεργείο  –  Μηχανουργείο  σχετικά  µε  τον  χρόνο γενικής επισκευής - συντήρησης του κινητήρα του </w:t>
      </w:r>
      <w:r w:rsidR="005632C8" w:rsidRPr="00A0434C">
        <w:rPr>
          <w:rFonts w:ascii="Trebuchet MS" w:hAnsi="Trebuchet MS" w:cstheme="minorHAnsi"/>
        </w:rPr>
        <w:t>μηχανήματος</w:t>
      </w:r>
      <w:r w:rsidRPr="00A0434C">
        <w:rPr>
          <w:rFonts w:ascii="Trebuchet MS" w:hAnsi="Trebuchet MS" w:cstheme="minorHAnsi"/>
        </w:rPr>
        <w:t>.</w:t>
      </w:r>
    </w:p>
    <w:p w:rsidR="000F31A7" w:rsidRPr="00A0434C" w:rsidRDefault="00304047" w:rsidP="00304047">
      <w:pPr>
        <w:pStyle w:val="a4"/>
        <w:numPr>
          <w:ilvl w:val="0"/>
          <w:numId w:val="4"/>
        </w:numPr>
        <w:spacing w:after="120"/>
        <w:ind w:left="1440"/>
        <w:rPr>
          <w:rFonts w:ascii="Trebuchet MS" w:hAnsi="Trebuchet MS" w:cstheme="minorHAnsi"/>
        </w:rPr>
      </w:pPr>
      <w:r w:rsidRPr="00A0434C">
        <w:rPr>
          <w:rFonts w:ascii="Trebuchet MS" w:hAnsi="Trebuchet MS" w:cstheme="minorHAnsi"/>
        </w:rPr>
        <w:t xml:space="preserve">Ο </w:t>
      </w:r>
      <w:proofErr w:type="spellStart"/>
      <w:r w:rsidR="005632C8" w:rsidRPr="00A0434C">
        <w:rPr>
          <w:rFonts w:ascii="Trebuchet MS" w:hAnsi="Trebuchet MS" w:cstheme="minorHAnsi"/>
        </w:rPr>
        <w:t>διαμορφωτήρας</w:t>
      </w:r>
      <w:proofErr w:type="spellEnd"/>
      <w:r w:rsidRPr="00A0434C">
        <w:rPr>
          <w:rFonts w:ascii="Trebuchet MS" w:hAnsi="Trebuchet MS" w:cstheme="minorHAnsi"/>
        </w:rPr>
        <w:t xml:space="preserve"> θα πρέπει να διαθέτει </w:t>
      </w:r>
      <w:r w:rsidRPr="00A0434C">
        <w:rPr>
          <w:rFonts w:ascii="Trebuchet MS" w:hAnsi="Trebuchet MS" w:cstheme="minorHAnsi"/>
          <w:b/>
        </w:rPr>
        <w:t xml:space="preserve">μηχανισμό καταγραφής </w:t>
      </w:r>
      <w:r w:rsidR="005632C8" w:rsidRPr="00A0434C">
        <w:rPr>
          <w:rFonts w:ascii="Trebuchet MS" w:hAnsi="Trebuchet MS" w:cstheme="minorHAnsi"/>
          <w:b/>
        </w:rPr>
        <w:t>απόστασης</w:t>
      </w:r>
      <w:r w:rsidR="005632C8" w:rsidRPr="00A0434C">
        <w:rPr>
          <w:rFonts w:ascii="Trebuchet MS" w:hAnsi="Trebuchet MS" w:cstheme="minorHAnsi"/>
        </w:rPr>
        <w:t>.</w:t>
      </w:r>
    </w:p>
    <w:p w:rsidR="005632C8" w:rsidRPr="00A0434C" w:rsidRDefault="005632C8" w:rsidP="00304047">
      <w:pPr>
        <w:pStyle w:val="a4"/>
        <w:numPr>
          <w:ilvl w:val="0"/>
          <w:numId w:val="4"/>
        </w:numPr>
        <w:spacing w:after="120"/>
        <w:ind w:left="1440"/>
        <w:rPr>
          <w:rFonts w:ascii="Trebuchet MS" w:hAnsi="Trebuchet MS" w:cstheme="minorHAnsi"/>
        </w:rPr>
      </w:pPr>
      <w:r w:rsidRPr="00A0434C">
        <w:rPr>
          <w:rFonts w:ascii="Trebuchet MS" w:hAnsi="Trebuchet MS" w:cstheme="minorHAnsi"/>
          <w:b/>
        </w:rPr>
        <w:t>Άδεια χειριστού/ άδειες χειριστών</w:t>
      </w:r>
      <w:r w:rsidRPr="00A0434C">
        <w:rPr>
          <w:rFonts w:ascii="Trebuchet MS" w:hAnsi="Trebuchet MS" w:cstheme="minorHAnsi"/>
        </w:rPr>
        <w:t xml:space="preserve"> μηχανήματος. Σε περίπτωση που δε συμπίπτει ο χειριστής του μηχανήματος με τον οικονομικό φορέα, επίσημο έγγραφο που να αποτυπώνεται η σχέση συνεργασίας του χειριστή με τον οικονομικό φορέα.</w:t>
      </w:r>
    </w:p>
    <w:p w:rsidR="00D0495D" w:rsidRPr="00A0434C" w:rsidRDefault="00F940BB" w:rsidP="00F940BB">
      <w:pPr>
        <w:pStyle w:val="a4"/>
        <w:numPr>
          <w:ilvl w:val="0"/>
          <w:numId w:val="2"/>
        </w:numPr>
        <w:spacing w:after="120"/>
        <w:rPr>
          <w:rFonts w:ascii="Trebuchet MS" w:hAnsi="Trebuchet MS" w:cstheme="minorHAnsi"/>
        </w:rPr>
      </w:pPr>
      <w:r w:rsidRPr="00A0434C">
        <w:rPr>
          <w:rFonts w:ascii="Trebuchet MS" w:hAnsi="Trebuchet MS" w:cstheme="minorHAnsi"/>
        </w:rPr>
        <w:t xml:space="preserve">Προκειμένου να αποδείξει ο οικονομικός φορέας ότι δεν υπάρχει λόγος αποκλεισμού του από διαδικασίες σύναψης δημοσίων συμβάσεων του Ν.4412/2016 όπως ισχύει, παράλληλα με την οικονομική προσφορά και τα παραπάνω δικαιολογητικά, θα πρέπει </w:t>
      </w:r>
      <w:r w:rsidR="00D0495D" w:rsidRPr="00A0434C">
        <w:rPr>
          <w:rFonts w:ascii="Trebuchet MS" w:hAnsi="Trebuchet MS" w:cstheme="minorHAnsi"/>
        </w:rPr>
        <w:t xml:space="preserve">επιπρόσθετα </w:t>
      </w:r>
      <w:r w:rsidRPr="00A0434C">
        <w:rPr>
          <w:rFonts w:ascii="Trebuchet MS" w:hAnsi="Trebuchet MS" w:cstheme="minorHAnsi"/>
        </w:rPr>
        <w:t>να καταθέσ</w:t>
      </w:r>
      <w:r w:rsidR="00D0495D" w:rsidRPr="00A0434C">
        <w:rPr>
          <w:rFonts w:ascii="Trebuchet MS" w:hAnsi="Trebuchet MS" w:cstheme="minorHAnsi"/>
        </w:rPr>
        <w:t>ει:</w:t>
      </w:r>
    </w:p>
    <w:p w:rsidR="00F940BB" w:rsidRPr="00A0434C" w:rsidRDefault="00F940BB" w:rsidP="00D0495D">
      <w:pPr>
        <w:pStyle w:val="a4"/>
        <w:numPr>
          <w:ilvl w:val="1"/>
          <w:numId w:val="2"/>
        </w:numPr>
        <w:spacing w:after="120"/>
        <w:rPr>
          <w:rFonts w:ascii="Trebuchet MS" w:hAnsi="Trebuchet MS" w:cstheme="minorHAnsi"/>
        </w:rPr>
      </w:pPr>
      <w:r w:rsidRPr="00A0434C">
        <w:rPr>
          <w:rFonts w:ascii="Trebuchet MS" w:hAnsi="Trebuchet MS" w:cstheme="minorHAnsi"/>
          <w:b/>
        </w:rPr>
        <w:t>ενιαίο πιστοποιητικό δικαστικής φερεγγυότητας</w:t>
      </w:r>
      <w:r w:rsidRPr="00A0434C">
        <w:rPr>
          <w:rFonts w:ascii="Trebuchet MS" w:hAnsi="Trebuchet MS" w:cstheme="minorHAnsi"/>
        </w:rPr>
        <w:t xml:space="preserve">, το οποίο διαθέσιμο από την ιστοσελίδα </w:t>
      </w:r>
      <w:hyperlink r:id="rId6" w:history="1">
        <w:r w:rsidRPr="00A0434C">
          <w:rPr>
            <w:rStyle w:val="-"/>
            <w:rFonts w:ascii="Trebuchet MS" w:hAnsi="Trebuchet MS" w:cstheme="minorHAnsi"/>
            <w:lang w:val="en-US"/>
          </w:rPr>
          <w:t>www</w:t>
        </w:r>
        <w:r w:rsidRPr="00A0434C">
          <w:rPr>
            <w:rStyle w:val="-"/>
            <w:rFonts w:ascii="Trebuchet MS" w:hAnsi="Trebuchet MS" w:cstheme="minorHAnsi"/>
          </w:rPr>
          <w:t>.</w:t>
        </w:r>
        <w:r w:rsidRPr="00A0434C">
          <w:rPr>
            <w:rStyle w:val="-"/>
            <w:rFonts w:ascii="Trebuchet MS" w:hAnsi="Trebuchet MS" w:cstheme="minorHAnsi"/>
            <w:lang w:val="en-US"/>
          </w:rPr>
          <w:t>gov</w:t>
        </w:r>
        <w:r w:rsidRPr="00A0434C">
          <w:rPr>
            <w:rStyle w:val="-"/>
            <w:rFonts w:ascii="Trebuchet MS" w:hAnsi="Trebuchet MS" w:cstheme="minorHAnsi"/>
          </w:rPr>
          <w:t>.</w:t>
        </w:r>
        <w:r w:rsidRPr="00A0434C">
          <w:rPr>
            <w:rStyle w:val="-"/>
            <w:rFonts w:ascii="Trebuchet MS" w:hAnsi="Trebuchet MS" w:cstheme="minorHAnsi"/>
            <w:lang w:val="en-US"/>
          </w:rPr>
          <w:t>gr</w:t>
        </w:r>
      </w:hyperlink>
      <w:r w:rsidRPr="00A0434C">
        <w:rPr>
          <w:rFonts w:ascii="Trebuchet MS" w:hAnsi="Trebuchet MS" w:cstheme="minorHAnsi"/>
        </w:rPr>
        <w:t xml:space="preserve">. </w:t>
      </w:r>
      <w:r w:rsidR="00D0495D" w:rsidRPr="00A0434C">
        <w:rPr>
          <w:rFonts w:ascii="Trebuchet MS" w:hAnsi="Trebuchet MS" w:cstheme="minorHAnsi"/>
        </w:rPr>
        <w:t xml:space="preserve">Εναλλακτικά, ο οικονομικός ανάδοχος μπορεί να καταθέσει κατ’ ελάχιστον απόσπασμα ποινικού μητρώου, το οποίο είναι σε ισχύ. Σε αυτή την περίπτωση, ο οικονομικός φορέας θα καταθέσει το ενιαίο πιστοποιητικό δικαστικής φερεγγυότητας, εφόσον επιλεγεί ως μειοδότης. </w:t>
      </w:r>
    </w:p>
    <w:p w:rsidR="00D0495D" w:rsidRPr="00A0434C" w:rsidRDefault="00D0495D" w:rsidP="00D0495D">
      <w:pPr>
        <w:pStyle w:val="a4"/>
        <w:numPr>
          <w:ilvl w:val="1"/>
          <w:numId w:val="2"/>
        </w:numPr>
        <w:spacing w:after="120"/>
        <w:rPr>
          <w:rFonts w:ascii="Trebuchet MS" w:hAnsi="Trebuchet MS" w:cstheme="minorHAnsi"/>
        </w:rPr>
      </w:pPr>
      <w:r w:rsidRPr="00A0434C">
        <w:rPr>
          <w:rFonts w:ascii="Trebuchet MS" w:hAnsi="Trebuchet MS" w:cstheme="minorHAnsi"/>
          <w:b/>
        </w:rPr>
        <w:lastRenderedPageBreak/>
        <w:t>φορολογική ενημερότητα</w:t>
      </w:r>
    </w:p>
    <w:p w:rsidR="00D0495D" w:rsidRPr="00A0434C" w:rsidRDefault="00D0495D" w:rsidP="00D0495D">
      <w:pPr>
        <w:pStyle w:val="a4"/>
        <w:numPr>
          <w:ilvl w:val="1"/>
          <w:numId w:val="2"/>
        </w:numPr>
        <w:spacing w:after="120"/>
        <w:rPr>
          <w:rFonts w:ascii="Trebuchet MS" w:hAnsi="Trebuchet MS" w:cstheme="minorHAnsi"/>
        </w:rPr>
      </w:pPr>
      <w:r w:rsidRPr="00A0434C">
        <w:rPr>
          <w:rFonts w:ascii="Trebuchet MS" w:hAnsi="Trebuchet MS" w:cstheme="minorHAnsi"/>
          <w:b/>
        </w:rPr>
        <w:t>ασφαλιστική ενημερότητα</w:t>
      </w:r>
    </w:p>
    <w:p w:rsidR="005632C8" w:rsidRPr="009C7A38" w:rsidRDefault="00E4205E" w:rsidP="00F940BB">
      <w:pPr>
        <w:pStyle w:val="a4"/>
        <w:numPr>
          <w:ilvl w:val="0"/>
          <w:numId w:val="2"/>
        </w:numPr>
        <w:spacing w:after="120"/>
        <w:rPr>
          <w:rFonts w:ascii="Trebuchet MS" w:hAnsi="Trebuchet MS" w:cstheme="minorHAnsi"/>
        </w:rPr>
      </w:pPr>
      <w:r w:rsidRPr="009C7A38">
        <w:rPr>
          <w:rFonts w:ascii="Trebuchet MS" w:hAnsi="Trebuchet MS" w:cstheme="minorHAnsi"/>
          <w:u w:val="single"/>
        </w:rPr>
        <w:t>Απαραίτητη προϋπόθεση</w:t>
      </w:r>
      <w:r w:rsidRPr="009C7A38">
        <w:rPr>
          <w:rFonts w:ascii="Trebuchet MS" w:hAnsi="Trebuchet MS" w:cstheme="minorHAnsi"/>
        </w:rPr>
        <w:t xml:space="preserve"> για τους χρήστες μηχανημάτων</w:t>
      </w:r>
      <w:r w:rsidRPr="00A0434C">
        <w:rPr>
          <w:rFonts w:ascii="Trebuchet MS" w:hAnsi="Trebuchet MS" w:cstheme="minorHAnsi"/>
        </w:rPr>
        <w:t xml:space="preserve"> είναι η έμπρακτη απόδειξη σχέσης μεταξύ του προσφέροντος και του μηχανήματος το οποίο θα πρέπει να πληροί τα κριτήρια εγκυρότητας σύμφωνα με την ισχύουσα νομοθεσία και να είναι σε ισχύ, την ημέρα της δημοπρασίας, και για χρονικό διάστημα ισχύος τουλάχιστον </w:t>
      </w:r>
      <w:r w:rsidR="000F31A7" w:rsidRPr="00A0434C">
        <w:rPr>
          <w:rFonts w:ascii="Trebuchet MS" w:hAnsi="Trebuchet MS" w:cstheme="minorHAnsi"/>
        </w:rPr>
        <w:t>έξι</w:t>
      </w:r>
      <w:r w:rsidRPr="00A0434C">
        <w:rPr>
          <w:rFonts w:ascii="Trebuchet MS" w:hAnsi="Trebuchet MS" w:cstheme="minorHAnsi"/>
        </w:rPr>
        <w:t xml:space="preserve"> (</w:t>
      </w:r>
      <w:r w:rsidR="000F31A7" w:rsidRPr="00A0434C">
        <w:rPr>
          <w:rFonts w:ascii="Trebuchet MS" w:hAnsi="Trebuchet MS" w:cstheme="minorHAnsi"/>
        </w:rPr>
        <w:t>6</w:t>
      </w:r>
      <w:r w:rsidRPr="00A0434C">
        <w:rPr>
          <w:rFonts w:ascii="Trebuchet MS" w:hAnsi="Trebuchet MS" w:cstheme="minorHAnsi"/>
        </w:rPr>
        <w:t>) μηνών και σε κάθε περίπτωση για όλο το χρονικό διάστημα εκτέλεσης των εργασιών.</w:t>
      </w:r>
      <w:r w:rsidR="005632C8" w:rsidRPr="00A0434C">
        <w:rPr>
          <w:rFonts w:ascii="Trebuchet MS" w:hAnsi="Trebuchet MS" w:cstheme="minorHAnsi"/>
        </w:rPr>
        <w:t xml:space="preserve"> </w:t>
      </w:r>
    </w:p>
    <w:p w:rsidR="00E4205E" w:rsidRDefault="00E4205E" w:rsidP="00A0434C">
      <w:pPr>
        <w:pStyle w:val="a4"/>
        <w:numPr>
          <w:ilvl w:val="0"/>
          <w:numId w:val="2"/>
        </w:numPr>
        <w:spacing w:after="120"/>
        <w:rPr>
          <w:rFonts w:ascii="Trebuchet MS" w:hAnsi="Trebuchet MS" w:cstheme="minorHAnsi"/>
        </w:rPr>
      </w:pPr>
      <w:r w:rsidRPr="00A0434C">
        <w:rPr>
          <w:rFonts w:ascii="Trebuchet MS" w:hAnsi="Trebuchet MS" w:cstheme="minorHAnsi"/>
        </w:rPr>
        <w:t xml:space="preserve">Για τη συμμετοχή στο διαγωνισμό </w:t>
      </w:r>
      <w:r w:rsidRPr="009C7A38">
        <w:rPr>
          <w:rFonts w:ascii="Trebuchet MS" w:hAnsi="Trebuchet MS" w:cstheme="minorHAnsi"/>
          <w:u w:val="single"/>
        </w:rPr>
        <w:t>δεν απαιτείται</w:t>
      </w:r>
      <w:r w:rsidRPr="00A0434C">
        <w:rPr>
          <w:rFonts w:ascii="Trebuchet MS" w:hAnsi="Trebuchet MS" w:cstheme="minorHAnsi"/>
        </w:rPr>
        <w:t xml:space="preserve"> η κατάθεση εγγυητικής επιστολής.</w:t>
      </w:r>
      <w:r w:rsidR="0020001D">
        <w:rPr>
          <w:rFonts w:ascii="Trebuchet MS" w:hAnsi="Trebuchet MS" w:cstheme="minorHAnsi"/>
        </w:rPr>
        <w:t xml:space="preserve"> Η μίσθωση περιλαμβάνει εγγύηση καλής εκτέλεσης ίση με </w:t>
      </w:r>
      <w:r w:rsidR="00167274">
        <w:rPr>
          <w:rFonts w:ascii="Trebuchet MS" w:hAnsi="Trebuchet MS" w:cstheme="minorHAnsi"/>
        </w:rPr>
        <w:t xml:space="preserve">4% </w:t>
      </w:r>
      <w:r w:rsidR="00167274" w:rsidRPr="00167274">
        <w:rPr>
          <w:rFonts w:ascii="Trebuchet MS" w:hAnsi="Trebuchet MS" w:cstheme="minorHAnsi"/>
        </w:rPr>
        <w:t>επί της εκτιμώμενης αξίας της σύμβασης</w:t>
      </w:r>
      <w:r w:rsidR="00167274">
        <w:rPr>
          <w:rFonts w:ascii="Trebuchet MS" w:hAnsi="Trebuchet MS" w:cstheme="minorHAnsi"/>
        </w:rPr>
        <w:t>, σύμφωνα με το άρθρο 72 του Ν. 4412/2016 όπως ισχύει</w:t>
      </w:r>
      <w:r w:rsidR="0020001D">
        <w:rPr>
          <w:rFonts w:ascii="Trebuchet MS" w:hAnsi="Trebuchet MS" w:cstheme="minorHAnsi"/>
        </w:rPr>
        <w:t>.</w:t>
      </w:r>
    </w:p>
    <w:p w:rsidR="00837655" w:rsidRDefault="00837655" w:rsidP="009C7A38">
      <w:pPr>
        <w:pStyle w:val="a4"/>
        <w:numPr>
          <w:ilvl w:val="0"/>
          <w:numId w:val="2"/>
        </w:numPr>
        <w:spacing w:after="120"/>
        <w:rPr>
          <w:rFonts w:ascii="Trebuchet MS" w:hAnsi="Trebuchet MS" w:cstheme="minorHAnsi"/>
        </w:rPr>
      </w:pPr>
      <w:r w:rsidRPr="00837655">
        <w:rPr>
          <w:rFonts w:ascii="Trebuchet MS" w:hAnsi="Trebuchet MS" w:cstheme="minorHAnsi"/>
        </w:rPr>
        <w:t>Εάν η προσφερόμενη τιμή του μειοδότη (οικονομικού φορέα) είναι μικρότερη από την αρχική τιμή μονάδος, όπως αυτή ορίζεται στην αντίστοιχη εγκεκριμένη μελέτη (ανωτέρω Νο15 σχετικό) και προκειμένου να επιτευχθεί η μέγιστη δυνατή αξιοποίηση της χορηγηθείσας πίστωσης δεδομένου των αυξημένων αναγκών για συντήρηση του δασικού οδικού δικτύου και των αντιπυρικών λωρίδων του Περιαστικού Δάσους Θεσσαλονίκης, τότε το δασαρχείο Θεσσαλονίκης μπορεί να αυξήσει την ποσότητα των τετραγωνικών μέτρων επέμβασης μέχρι του συνολικού ποσού της παρούσας δαπάνης (ήτοι 24.000 Ευρώ με Φ.Π.Α).</w:t>
      </w:r>
    </w:p>
    <w:p w:rsidR="00BA03D6" w:rsidRPr="00A0434C" w:rsidRDefault="00E4205E" w:rsidP="009C7A38">
      <w:pPr>
        <w:pStyle w:val="a4"/>
        <w:numPr>
          <w:ilvl w:val="0"/>
          <w:numId w:val="2"/>
        </w:numPr>
        <w:spacing w:after="120"/>
        <w:rPr>
          <w:rFonts w:ascii="Trebuchet MS" w:hAnsi="Trebuchet MS" w:cstheme="minorHAnsi"/>
        </w:rPr>
      </w:pPr>
      <w:r w:rsidRPr="00A0434C">
        <w:rPr>
          <w:rFonts w:ascii="Trebuchet MS" w:hAnsi="Trebuchet MS" w:cstheme="minorHAnsi"/>
        </w:rPr>
        <w:t xml:space="preserve">Περισσότερες πληροφορίες παρέχονται </w:t>
      </w:r>
      <w:r w:rsidR="00A0434C" w:rsidRPr="00A0434C">
        <w:rPr>
          <w:rFonts w:ascii="Trebuchet MS" w:hAnsi="Trebuchet MS" w:cstheme="minorHAnsi"/>
        </w:rPr>
        <w:t xml:space="preserve">κατά τις εργάσιμες ημέρες και ώρες </w:t>
      </w:r>
      <w:r w:rsidRPr="00A0434C">
        <w:rPr>
          <w:rFonts w:ascii="Trebuchet MS" w:hAnsi="Trebuchet MS" w:cstheme="minorHAnsi"/>
        </w:rPr>
        <w:t xml:space="preserve">από </w:t>
      </w:r>
      <w:proofErr w:type="spellStart"/>
      <w:r w:rsidRPr="00A0434C">
        <w:rPr>
          <w:rFonts w:ascii="Trebuchet MS" w:hAnsi="Trebuchet MS" w:cstheme="minorHAnsi"/>
        </w:rPr>
        <w:t>τ</w:t>
      </w:r>
      <w:r w:rsidR="00A0434C" w:rsidRPr="009C7A38">
        <w:rPr>
          <w:rFonts w:ascii="Trebuchet MS" w:hAnsi="Trebuchet MS" w:cstheme="minorHAnsi"/>
        </w:rPr>
        <w:t>i</w:t>
      </w:r>
      <w:r w:rsidRPr="00A0434C">
        <w:rPr>
          <w:rFonts w:ascii="Trebuchet MS" w:hAnsi="Trebuchet MS" w:cstheme="minorHAnsi"/>
        </w:rPr>
        <w:t>ς</w:t>
      </w:r>
      <w:proofErr w:type="spellEnd"/>
      <w:r w:rsidRPr="00A0434C">
        <w:rPr>
          <w:rFonts w:ascii="Trebuchet MS" w:hAnsi="Trebuchet MS" w:cstheme="minorHAnsi"/>
        </w:rPr>
        <w:t xml:space="preserve"> </w:t>
      </w:r>
      <w:r w:rsidR="0022012E" w:rsidRPr="00A0434C">
        <w:rPr>
          <w:rFonts w:ascii="Trebuchet MS" w:hAnsi="Trebuchet MS" w:cstheme="minorHAnsi"/>
        </w:rPr>
        <w:t>Δρ. Π</w:t>
      </w:r>
      <w:r w:rsidR="00A0434C" w:rsidRPr="00A0434C">
        <w:rPr>
          <w:rFonts w:ascii="Trebuchet MS" w:hAnsi="Trebuchet MS" w:cstheme="minorHAnsi"/>
        </w:rPr>
        <w:t>ερ</w:t>
      </w:r>
      <w:r w:rsidR="0022012E" w:rsidRPr="00A0434C">
        <w:rPr>
          <w:rFonts w:ascii="Trebuchet MS" w:hAnsi="Trebuchet MS" w:cstheme="minorHAnsi"/>
        </w:rPr>
        <w:t xml:space="preserve">. </w:t>
      </w:r>
      <w:proofErr w:type="spellStart"/>
      <w:r w:rsidR="0022012E" w:rsidRPr="00A0434C">
        <w:rPr>
          <w:rFonts w:ascii="Trebuchet MS" w:hAnsi="Trebuchet MS" w:cstheme="minorHAnsi"/>
        </w:rPr>
        <w:t>Κουράκλη</w:t>
      </w:r>
      <w:proofErr w:type="spellEnd"/>
      <w:r w:rsidRPr="00A0434C">
        <w:rPr>
          <w:rFonts w:ascii="Trebuchet MS" w:hAnsi="Trebuchet MS" w:cstheme="minorHAnsi"/>
        </w:rPr>
        <w:t xml:space="preserve"> </w:t>
      </w:r>
      <w:r w:rsidR="0022012E" w:rsidRPr="00A0434C">
        <w:rPr>
          <w:rFonts w:ascii="Trebuchet MS" w:hAnsi="Trebuchet MS" w:cstheme="minorHAnsi"/>
        </w:rPr>
        <w:t>(</w:t>
      </w:r>
      <w:proofErr w:type="spellStart"/>
      <w:r w:rsidR="0022012E" w:rsidRPr="00A0434C">
        <w:rPr>
          <w:rFonts w:ascii="Trebuchet MS" w:hAnsi="Trebuchet MS" w:cstheme="minorHAnsi"/>
        </w:rPr>
        <w:t>email</w:t>
      </w:r>
      <w:proofErr w:type="spellEnd"/>
      <w:r w:rsidR="0022012E" w:rsidRPr="00A0434C">
        <w:rPr>
          <w:rFonts w:ascii="Trebuchet MS" w:hAnsi="Trebuchet MS" w:cstheme="minorHAnsi"/>
        </w:rPr>
        <w:t xml:space="preserve">: </w:t>
      </w:r>
      <w:hyperlink r:id="rId7" w:history="1">
        <w:r w:rsidR="0022012E" w:rsidRPr="009C7A38">
          <w:rPr>
            <w:rFonts w:ascii="Trebuchet MS" w:hAnsi="Trebuchet MS" w:cstheme="minorHAnsi"/>
          </w:rPr>
          <w:t xml:space="preserve"> pkourakli@damt.gov.gr</w:t>
        </w:r>
      </w:hyperlink>
      <w:r w:rsidR="0022012E" w:rsidRPr="00A0434C">
        <w:rPr>
          <w:rFonts w:ascii="Trebuchet MS" w:hAnsi="Trebuchet MS" w:cstheme="minorHAnsi"/>
        </w:rPr>
        <w:t>,</w:t>
      </w:r>
      <w:r w:rsidR="00A0434C" w:rsidRPr="00A0434C">
        <w:rPr>
          <w:rFonts w:ascii="Trebuchet MS" w:hAnsi="Trebuchet MS" w:cstheme="minorHAnsi"/>
        </w:rPr>
        <w:t xml:space="preserve"> </w:t>
      </w:r>
      <w:r w:rsidR="0022012E" w:rsidRPr="00A0434C">
        <w:rPr>
          <w:rFonts w:ascii="Trebuchet MS" w:hAnsi="Trebuchet MS" w:cstheme="minorHAnsi"/>
        </w:rPr>
        <w:t xml:space="preserve">τηλ.:2313309047,) </w:t>
      </w:r>
      <w:r w:rsidRPr="00A0434C">
        <w:rPr>
          <w:rFonts w:ascii="Trebuchet MS" w:hAnsi="Trebuchet MS" w:cstheme="minorHAnsi"/>
        </w:rPr>
        <w:t xml:space="preserve">και κα </w:t>
      </w:r>
      <w:r w:rsidR="0022012E" w:rsidRPr="00A0434C">
        <w:rPr>
          <w:rFonts w:ascii="Trebuchet MS" w:hAnsi="Trebuchet MS" w:cstheme="minorHAnsi"/>
        </w:rPr>
        <w:t xml:space="preserve">Μαρία </w:t>
      </w:r>
      <w:proofErr w:type="spellStart"/>
      <w:r w:rsidR="0022012E" w:rsidRPr="00A0434C">
        <w:rPr>
          <w:rFonts w:ascii="Trebuchet MS" w:hAnsi="Trebuchet MS" w:cstheme="minorHAnsi"/>
        </w:rPr>
        <w:t>Πεταλίδου</w:t>
      </w:r>
      <w:proofErr w:type="spellEnd"/>
      <w:r w:rsidR="0022012E" w:rsidRPr="00A0434C">
        <w:rPr>
          <w:rFonts w:ascii="Trebuchet MS" w:hAnsi="Trebuchet MS" w:cstheme="minorHAnsi"/>
        </w:rPr>
        <w:t xml:space="preserve"> (</w:t>
      </w:r>
      <w:proofErr w:type="spellStart"/>
      <w:r w:rsidR="0022012E" w:rsidRPr="00A0434C">
        <w:rPr>
          <w:rFonts w:ascii="Trebuchet MS" w:hAnsi="Trebuchet MS" w:cstheme="minorHAnsi"/>
        </w:rPr>
        <w:t>email</w:t>
      </w:r>
      <w:proofErr w:type="spellEnd"/>
      <w:r w:rsidR="0022012E" w:rsidRPr="00A0434C">
        <w:rPr>
          <w:rFonts w:ascii="Trebuchet MS" w:hAnsi="Trebuchet MS" w:cstheme="minorHAnsi"/>
        </w:rPr>
        <w:t xml:space="preserve">: </w:t>
      </w:r>
      <w:hyperlink r:id="rId8" w:history="1">
        <w:r w:rsidR="0022012E" w:rsidRPr="009C7A38">
          <w:rPr>
            <w:rFonts w:ascii="Trebuchet MS" w:hAnsi="Trebuchet MS" w:cstheme="minorHAnsi"/>
          </w:rPr>
          <w:t>mpetalidou@damt.gov.gr</w:t>
        </w:r>
      </w:hyperlink>
      <w:r w:rsidR="0022012E" w:rsidRPr="00A0434C">
        <w:rPr>
          <w:rFonts w:ascii="Trebuchet MS" w:hAnsi="Trebuchet MS" w:cstheme="minorHAnsi"/>
        </w:rPr>
        <w:t xml:space="preserve">, </w:t>
      </w:r>
      <w:proofErr w:type="spellStart"/>
      <w:r w:rsidR="0022012E" w:rsidRPr="00A0434C">
        <w:rPr>
          <w:rFonts w:ascii="Trebuchet MS" w:hAnsi="Trebuchet MS" w:cstheme="minorHAnsi"/>
        </w:rPr>
        <w:t>τηλ</w:t>
      </w:r>
      <w:proofErr w:type="spellEnd"/>
      <w:r w:rsidR="0022012E" w:rsidRPr="00A0434C">
        <w:rPr>
          <w:rFonts w:ascii="Trebuchet MS" w:hAnsi="Trebuchet MS" w:cstheme="minorHAnsi"/>
        </w:rPr>
        <w:t xml:space="preserve">.: 2313309936) </w:t>
      </w:r>
      <w:r w:rsidRPr="00A0434C">
        <w:rPr>
          <w:rFonts w:ascii="Trebuchet MS" w:hAnsi="Trebuchet MS" w:cstheme="minorHAnsi"/>
        </w:rPr>
        <w:t xml:space="preserve">στα γραφεία του Δασαρχείου </w:t>
      </w:r>
      <w:r w:rsidR="0022012E" w:rsidRPr="00A0434C">
        <w:rPr>
          <w:rFonts w:ascii="Trebuchet MS" w:hAnsi="Trebuchet MS" w:cstheme="minorHAnsi"/>
        </w:rPr>
        <w:t>Θεσσαλονίκης (</w:t>
      </w:r>
      <w:proofErr w:type="spellStart"/>
      <w:r w:rsidR="0022012E" w:rsidRPr="00A0434C">
        <w:rPr>
          <w:rFonts w:ascii="Trebuchet MS" w:hAnsi="Trebuchet MS" w:cstheme="minorHAnsi"/>
        </w:rPr>
        <w:t>Email</w:t>
      </w:r>
      <w:proofErr w:type="spellEnd"/>
      <w:r w:rsidR="0022012E" w:rsidRPr="00A0434C">
        <w:rPr>
          <w:rFonts w:ascii="Trebuchet MS" w:hAnsi="Trebuchet MS" w:cstheme="minorHAnsi"/>
        </w:rPr>
        <w:t xml:space="preserve">: </w:t>
      </w:r>
      <w:hyperlink r:id="rId9" w:history="1">
        <w:r w:rsidR="0022012E" w:rsidRPr="009C7A38">
          <w:rPr>
            <w:rFonts w:ascii="Trebuchet MS" w:hAnsi="Trebuchet MS" w:cstheme="minorHAnsi"/>
          </w:rPr>
          <w:t>das-the@damt.gov.gr</w:t>
        </w:r>
      </w:hyperlink>
      <w:r w:rsidR="0022012E" w:rsidRPr="00A0434C">
        <w:rPr>
          <w:rFonts w:ascii="Trebuchet MS" w:hAnsi="Trebuchet MS" w:cstheme="minorHAnsi"/>
        </w:rPr>
        <w:t xml:space="preserve">, </w:t>
      </w:r>
      <w:proofErr w:type="spellStart"/>
      <w:r w:rsidR="0022012E" w:rsidRPr="00A0434C">
        <w:rPr>
          <w:rFonts w:ascii="Trebuchet MS" w:hAnsi="Trebuchet MS" w:cstheme="minorHAnsi"/>
        </w:rPr>
        <w:t>τηλ</w:t>
      </w:r>
      <w:proofErr w:type="spellEnd"/>
      <w:r w:rsidR="0022012E" w:rsidRPr="00A0434C">
        <w:rPr>
          <w:rFonts w:ascii="Trebuchet MS" w:hAnsi="Trebuchet MS" w:cstheme="minorHAnsi"/>
        </w:rPr>
        <w:t>.: 2313309050)</w:t>
      </w:r>
      <w:r w:rsidRPr="00A0434C">
        <w:rPr>
          <w:rFonts w:ascii="Trebuchet MS" w:hAnsi="Trebuchet MS" w:cstheme="minorHAnsi"/>
        </w:rPr>
        <w:t>.</w:t>
      </w:r>
    </w:p>
    <w:tbl>
      <w:tblPr>
        <w:tblStyle w:val="a6"/>
        <w:tblpPr w:leftFromText="180" w:rightFromText="180" w:vertAnchor="text" w:horzAnchor="margin" w:tblpXSpec="right" w:tblpY="4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0"/>
      </w:tblGrid>
      <w:tr w:rsidR="00A0434C" w:rsidRPr="00A0434C" w:rsidTr="00A0434C">
        <w:tc>
          <w:tcPr>
            <w:tcW w:w="3770" w:type="dxa"/>
          </w:tcPr>
          <w:p w:rsidR="00A0434C" w:rsidRPr="00A0434C" w:rsidRDefault="00A0434C" w:rsidP="00A0434C">
            <w:pPr>
              <w:jc w:val="center"/>
              <w:rPr>
                <w:rFonts w:ascii="Trebuchet MS" w:hAnsi="Trebuchet MS" w:cstheme="minorHAnsi"/>
                <w:b/>
                <w:bCs/>
                <w:sz w:val="22"/>
                <w:szCs w:val="22"/>
              </w:rPr>
            </w:pPr>
            <w:r w:rsidRPr="00A0434C">
              <w:rPr>
                <w:rFonts w:ascii="Trebuchet MS" w:hAnsi="Trebuchet MS" w:cstheme="minorHAnsi"/>
                <w:b/>
                <w:bCs/>
                <w:sz w:val="22"/>
                <w:szCs w:val="22"/>
              </w:rPr>
              <w:t>Η Αναπληρώτρια Προϊσταμένη Δασαρχείου Θεσσαλονίκης</w:t>
            </w:r>
          </w:p>
          <w:p w:rsidR="00A0434C" w:rsidRPr="00A0434C" w:rsidRDefault="00A0434C" w:rsidP="00A0434C">
            <w:pPr>
              <w:jc w:val="center"/>
              <w:rPr>
                <w:rFonts w:ascii="Trebuchet MS" w:hAnsi="Trebuchet MS" w:cstheme="minorHAnsi"/>
                <w:b/>
                <w:bCs/>
                <w:sz w:val="22"/>
                <w:szCs w:val="22"/>
              </w:rPr>
            </w:pPr>
          </w:p>
          <w:p w:rsidR="00A0434C" w:rsidRPr="00A0434C" w:rsidRDefault="00A0434C" w:rsidP="00A0434C">
            <w:pPr>
              <w:jc w:val="center"/>
              <w:rPr>
                <w:rFonts w:ascii="Trebuchet MS" w:hAnsi="Trebuchet MS" w:cstheme="minorHAnsi"/>
                <w:b/>
                <w:bCs/>
                <w:sz w:val="22"/>
                <w:szCs w:val="22"/>
              </w:rPr>
            </w:pPr>
          </w:p>
          <w:p w:rsidR="00A0434C" w:rsidRPr="00A0434C" w:rsidRDefault="00A0434C" w:rsidP="00A0434C">
            <w:pPr>
              <w:jc w:val="center"/>
              <w:rPr>
                <w:rFonts w:ascii="Trebuchet MS" w:hAnsi="Trebuchet MS" w:cstheme="minorHAnsi"/>
                <w:b/>
                <w:bCs/>
                <w:sz w:val="22"/>
                <w:szCs w:val="22"/>
              </w:rPr>
            </w:pPr>
          </w:p>
          <w:p w:rsidR="00A0434C" w:rsidRPr="00A0434C" w:rsidRDefault="00A0434C" w:rsidP="00A0434C">
            <w:pPr>
              <w:jc w:val="center"/>
              <w:rPr>
                <w:rFonts w:ascii="Trebuchet MS" w:hAnsi="Trebuchet MS" w:cstheme="minorHAnsi"/>
                <w:b/>
                <w:bCs/>
                <w:sz w:val="22"/>
                <w:szCs w:val="22"/>
              </w:rPr>
            </w:pPr>
            <w:r w:rsidRPr="00A0434C">
              <w:rPr>
                <w:rFonts w:ascii="Trebuchet MS" w:hAnsi="Trebuchet MS" w:cstheme="minorHAnsi"/>
                <w:b/>
                <w:bCs/>
                <w:sz w:val="22"/>
                <w:szCs w:val="22"/>
              </w:rPr>
              <w:t>Δρ. Σουλτάνα Καλαϊτζή</w:t>
            </w:r>
          </w:p>
          <w:p w:rsidR="00A0434C" w:rsidRPr="00A0434C" w:rsidRDefault="00A0434C" w:rsidP="00A0434C">
            <w:pPr>
              <w:pStyle w:val="a4"/>
              <w:spacing w:after="120"/>
              <w:ind w:left="0"/>
              <w:jc w:val="center"/>
              <w:rPr>
                <w:rFonts w:ascii="Trebuchet MS" w:hAnsi="Trebuchet MS" w:cstheme="minorHAnsi"/>
              </w:rPr>
            </w:pPr>
            <w:r w:rsidRPr="00A0434C">
              <w:rPr>
                <w:rFonts w:ascii="Trebuchet MS" w:hAnsi="Trebuchet MS" w:cstheme="minorHAnsi"/>
                <w:b/>
                <w:bCs/>
              </w:rPr>
              <w:t>Δασολόγος-</w:t>
            </w:r>
            <w:proofErr w:type="spellStart"/>
            <w:r w:rsidRPr="00A0434C">
              <w:rPr>
                <w:rFonts w:ascii="Trebuchet MS" w:hAnsi="Trebuchet MS" w:cstheme="minorHAnsi"/>
                <w:b/>
                <w:bCs/>
              </w:rPr>
              <w:t>Περιβ</w:t>
            </w:r>
            <w:proofErr w:type="spellEnd"/>
            <w:r w:rsidRPr="00A0434C">
              <w:rPr>
                <w:rFonts w:ascii="Trebuchet MS" w:hAnsi="Trebuchet MS" w:cstheme="minorHAnsi"/>
                <w:b/>
                <w:bCs/>
              </w:rPr>
              <w:t>/</w:t>
            </w:r>
            <w:proofErr w:type="spellStart"/>
            <w:r w:rsidRPr="00A0434C">
              <w:rPr>
                <w:rFonts w:ascii="Trebuchet MS" w:hAnsi="Trebuchet MS" w:cstheme="minorHAnsi"/>
                <w:b/>
                <w:bCs/>
              </w:rPr>
              <w:t>γος</w:t>
            </w:r>
            <w:proofErr w:type="spellEnd"/>
            <w:r w:rsidRPr="00A0434C">
              <w:rPr>
                <w:rFonts w:ascii="Trebuchet MS" w:hAnsi="Trebuchet MS" w:cstheme="minorHAnsi"/>
                <w:b/>
                <w:bCs/>
              </w:rPr>
              <w:t xml:space="preserve">   </w:t>
            </w:r>
            <w:proofErr w:type="spellStart"/>
            <w:r w:rsidRPr="00A0434C">
              <w:rPr>
                <w:rFonts w:ascii="Trebuchet MS" w:hAnsi="Trebuchet MS" w:cstheme="minorHAnsi"/>
                <w:b/>
                <w:bCs/>
              </w:rPr>
              <w:t>Msc</w:t>
            </w:r>
            <w:proofErr w:type="spellEnd"/>
          </w:p>
        </w:tc>
      </w:tr>
    </w:tbl>
    <w:p w:rsidR="00D473CE" w:rsidRPr="00A0434C" w:rsidRDefault="00D473CE" w:rsidP="00E4205E">
      <w:pPr>
        <w:rPr>
          <w:rFonts w:ascii="Trebuchet MS" w:hAnsi="Trebuchet MS" w:cstheme="minorHAnsi"/>
          <w:sz w:val="22"/>
          <w:szCs w:val="22"/>
        </w:rPr>
      </w:pPr>
    </w:p>
    <w:sectPr w:rsidR="00D473CE" w:rsidRPr="00A0434C" w:rsidSect="00363A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104EA"/>
    <w:multiLevelType w:val="hybridMultilevel"/>
    <w:tmpl w:val="6C50C84A"/>
    <w:lvl w:ilvl="0" w:tplc="0408000F">
      <w:start w:val="1"/>
      <w:numFmt w:val="decimal"/>
      <w:lvlText w:val="%1."/>
      <w:lvlJc w:val="left"/>
      <w:pPr>
        <w:ind w:left="720" w:hanging="360"/>
      </w:pPr>
    </w:lvl>
    <w:lvl w:ilvl="1" w:tplc="0D668258">
      <w:numFmt w:val="bullet"/>
      <w:lvlText w:val="•"/>
      <w:lvlJc w:val="left"/>
      <w:pPr>
        <w:ind w:left="1440" w:hanging="360"/>
      </w:pPr>
      <w:rPr>
        <w:rFonts w:ascii="Calibri" w:eastAsia="Times New Roman"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ADF6C08"/>
    <w:multiLevelType w:val="hybridMultilevel"/>
    <w:tmpl w:val="8BDE2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8832F22"/>
    <w:multiLevelType w:val="hybridMultilevel"/>
    <w:tmpl w:val="E79C07A2"/>
    <w:lvl w:ilvl="0" w:tplc="236C3C4E">
      <w:start w:val="1"/>
      <w:numFmt w:val="decimal"/>
      <w:lvlText w:val="%1."/>
      <w:lvlJc w:val="left"/>
      <w:pPr>
        <w:ind w:left="832" w:hanging="288"/>
      </w:pPr>
      <w:rPr>
        <w:rFonts w:ascii="Calibri" w:eastAsia="Calibri" w:hAnsi="Calibri" w:cs="Calibri" w:hint="default"/>
        <w:b/>
        <w:bCs/>
        <w:spacing w:val="-1"/>
        <w:w w:val="99"/>
        <w:sz w:val="20"/>
        <w:szCs w:val="20"/>
        <w:lang w:val="el-GR" w:eastAsia="el-GR" w:bidi="el-GR"/>
      </w:rPr>
    </w:lvl>
    <w:lvl w:ilvl="1" w:tplc="EF5A0022">
      <w:numFmt w:val="bullet"/>
      <w:lvlText w:val="•"/>
      <w:lvlJc w:val="left"/>
      <w:pPr>
        <w:ind w:left="1814" w:hanging="288"/>
      </w:pPr>
      <w:rPr>
        <w:rFonts w:hint="default"/>
        <w:lang w:val="el-GR" w:eastAsia="el-GR" w:bidi="el-GR"/>
      </w:rPr>
    </w:lvl>
    <w:lvl w:ilvl="2" w:tplc="76C0377E">
      <w:numFmt w:val="bullet"/>
      <w:lvlText w:val="•"/>
      <w:lvlJc w:val="left"/>
      <w:pPr>
        <w:ind w:left="2788" w:hanging="288"/>
      </w:pPr>
      <w:rPr>
        <w:rFonts w:hint="default"/>
        <w:lang w:val="el-GR" w:eastAsia="el-GR" w:bidi="el-GR"/>
      </w:rPr>
    </w:lvl>
    <w:lvl w:ilvl="3" w:tplc="51F820F6">
      <w:numFmt w:val="bullet"/>
      <w:lvlText w:val="•"/>
      <w:lvlJc w:val="left"/>
      <w:pPr>
        <w:ind w:left="3762" w:hanging="288"/>
      </w:pPr>
      <w:rPr>
        <w:rFonts w:hint="default"/>
        <w:lang w:val="el-GR" w:eastAsia="el-GR" w:bidi="el-GR"/>
      </w:rPr>
    </w:lvl>
    <w:lvl w:ilvl="4" w:tplc="E0C0B008">
      <w:numFmt w:val="bullet"/>
      <w:lvlText w:val="•"/>
      <w:lvlJc w:val="left"/>
      <w:pPr>
        <w:ind w:left="4736" w:hanging="288"/>
      </w:pPr>
      <w:rPr>
        <w:rFonts w:hint="default"/>
        <w:lang w:val="el-GR" w:eastAsia="el-GR" w:bidi="el-GR"/>
      </w:rPr>
    </w:lvl>
    <w:lvl w:ilvl="5" w:tplc="D3C4B91A">
      <w:numFmt w:val="bullet"/>
      <w:lvlText w:val="•"/>
      <w:lvlJc w:val="left"/>
      <w:pPr>
        <w:ind w:left="5710" w:hanging="288"/>
      </w:pPr>
      <w:rPr>
        <w:rFonts w:hint="default"/>
        <w:lang w:val="el-GR" w:eastAsia="el-GR" w:bidi="el-GR"/>
      </w:rPr>
    </w:lvl>
    <w:lvl w:ilvl="6" w:tplc="89646396">
      <w:numFmt w:val="bullet"/>
      <w:lvlText w:val="•"/>
      <w:lvlJc w:val="left"/>
      <w:pPr>
        <w:ind w:left="6684" w:hanging="288"/>
      </w:pPr>
      <w:rPr>
        <w:rFonts w:hint="default"/>
        <w:lang w:val="el-GR" w:eastAsia="el-GR" w:bidi="el-GR"/>
      </w:rPr>
    </w:lvl>
    <w:lvl w:ilvl="7" w:tplc="FB0A78E8">
      <w:numFmt w:val="bullet"/>
      <w:lvlText w:val="•"/>
      <w:lvlJc w:val="left"/>
      <w:pPr>
        <w:ind w:left="7658" w:hanging="288"/>
      </w:pPr>
      <w:rPr>
        <w:rFonts w:hint="default"/>
        <w:lang w:val="el-GR" w:eastAsia="el-GR" w:bidi="el-GR"/>
      </w:rPr>
    </w:lvl>
    <w:lvl w:ilvl="8" w:tplc="D93C75A2">
      <w:numFmt w:val="bullet"/>
      <w:lvlText w:val="•"/>
      <w:lvlJc w:val="left"/>
      <w:pPr>
        <w:ind w:left="8632" w:hanging="288"/>
      </w:pPr>
      <w:rPr>
        <w:rFonts w:hint="default"/>
        <w:lang w:val="el-GR" w:eastAsia="el-GR" w:bidi="el-GR"/>
      </w:rPr>
    </w:lvl>
  </w:abstractNum>
  <w:abstractNum w:abstractNumId="3">
    <w:nsid w:val="3E4645D6"/>
    <w:multiLevelType w:val="hybridMultilevel"/>
    <w:tmpl w:val="4AAE77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6EA41E8"/>
    <w:multiLevelType w:val="hybridMultilevel"/>
    <w:tmpl w:val="F5FA0484"/>
    <w:lvl w:ilvl="0" w:tplc="0D66825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D20CCF"/>
    <w:multiLevelType w:val="hybridMultilevel"/>
    <w:tmpl w:val="4AAE77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2"/>
  </w:compat>
  <w:rsids>
    <w:rsidRoot w:val="00E4205E"/>
    <w:rsid w:val="00086549"/>
    <w:rsid w:val="000F31A7"/>
    <w:rsid w:val="00167274"/>
    <w:rsid w:val="001E2E7D"/>
    <w:rsid w:val="0020001D"/>
    <w:rsid w:val="00203738"/>
    <w:rsid w:val="0022012E"/>
    <w:rsid w:val="00265090"/>
    <w:rsid w:val="0028068E"/>
    <w:rsid w:val="002D47BA"/>
    <w:rsid w:val="00304047"/>
    <w:rsid w:val="0033687D"/>
    <w:rsid w:val="00363A51"/>
    <w:rsid w:val="005632C8"/>
    <w:rsid w:val="005F640A"/>
    <w:rsid w:val="006146A2"/>
    <w:rsid w:val="00635E17"/>
    <w:rsid w:val="00684C83"/>
    <w:rsid w:val="00712E9B"/>
    <w:rsid w:val="007A7559"/>
    <w:rsid w:val="00802249"/>
    <w:rsid w:val="00836299"/>
    <w:rsid w:val="00837655"/>
    <w:rsid w:val="009C7A38"/>
    <w:rsid w:val="009F53CA"/>
    <w:rsid w:val="00A0434C"/>
    <w:rsid w:val="00A86128"/>
    <w:rsid w:val="00BA03D6"/>
    <w:rsid w:val="00BE019E"/>
    <w:rsid w:val="00C00770"/>
    <w:rsid w:val="00C068D5"/>
    <w:rsid w:val="00C70C14"/>
    <w:rsid w:val="00CA0B10"/>
    <w:rsid w:val="00D0495D"/>
    <w:rsid w:val="00D473CE"/>
    <w:rsid w:val="00E068E1"/>
    <w:rsid w:val="00E4205E"/>
    <w:rsid w:val="00E54F03"/>
    <w:rsid w:val="00F940BB"/>
    <w:rsid w:val="00FD3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05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E4205E"/>
    <w:pPr>
      <w:keepNext/>
      <w:overflowPunct w:val="0"/>
      <w:autoSpaceDE w:val="0"/>
      <w:autoSpaceDN w:val="0"/>
      <w:adjustRightInd w:val="0"/>
      <w:jc w:val="both"/>
      <w:textAlignment w:val="baseline"/>
      <w:outlineLvl w:val="0"/>
    </w:pPr>
    <w:rPr>
      <w:rFonts w:ascii="Arial" w:hAnsi="Arial"/>
      <w:b/>
      <w:sz w:val="24"/>
    </w:rPr>
  </w:style>
  <w:style w:type="paragraph" w:styleId="6">
    <w:name w:val="heading 6"/>
    <w:basedOn w:val="a"/>
    <w:next w:val="a"/>
    <w:link w:val="6Char"/>
    <w:qFormat/>
    <w:rsid w:val="00E4205E"/>
    <w:pPr>
      <w:keepNext/>
      <w:widowControl w:val="0"/>
      <w:tabs>
        <w:tab w:val="left" w:pos="720"/>
      </w:tabs>
      <w:overflowPunct w:val="0"/>
      <w:autoSpaceDE w:val="0"/>
      <w:autoSpaceDN w:val="0"/>
      <w:adjustRightInd w:val="0"/>
      <w:jc w:val="center"/>
      <w:textAlignment w:val="baseline"/>
      <w:outlineLvl w:val="5"/>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4205E"/>
    <w:rPr>
      <w:rFonts w:ascii="Arial" w:eastAsia="Times New Roman" w:hAnsi="Arial" w:cs="Times New Roman"/>
      <w:b/>
      <w:sz w:val="24"/>
      <w:szCs w:val="20"/>
      <w:lang w:eastAsia="el-GR"/>
    </w:rPr>
  </w:style>
  <w:style w:type="character" w:customStyle="1" w:styleId="6Char">
    <w:name w:val="Επικεφαλίδα 6 Char"/>
    <w:basedOn w:val="a0"/>
    <w:link w:val="6"/>
    <w:rsid w:val="00E4205E"/>
    <w:rPr>
      <w:rFonts w:ascii="Times New Roman" w:eastAsia="Times New Roman" w:hAnsi="Times New Roman" w:cs="Times New Roman"/>
      <w:b/>
      <w:szCs w:val="20"/>
      <w:u w:val="single"/>
      <w:lang w:eastAsia="el-GR"/>
    </w:rPr>
  </w:style>
  <w:style w:type="paragraph" w:styleId="a3">
    <w:name w:val="Body Text"/>
    <w:basedOn w:val="a"/>
    <w:link w:val="Char"/>
    <w:uiPriority w:val="1"/>
    <w:qFormat/>
    <w:rsid w:val="00E4205E"/>
    <w:pPr>
      <w:widowControl w:val="0"/>
      <w:autoSpaceDE w:val="0"/>
      <w:autoSpaceDN w:val="0"/>
    </w:pPr>
    <w:rPr>
      <w:rFonts w:ascii="Tahoma" w:eastAsia="Tahoma" w:hAnsi="Tahoma" w:cs="Tahoma"/>
      <w:lang w:bidi="el-GR"/>
    </w:rPr>
  </w:style>
  <w:style w:type="character" w:customStyle="1" w:styleId="Char">
    <w:name w:val="Σώμα κειμένου Char"/>
    <w:basedOn w:val="a0"/>
    <w:link w:val="a3"/>
    <w:uiPriority w:val="1"/>
    <w:rsid w:val="00E4205E"/>
    <w:rPr>
      <w:rFonts w:ascii="Tahoma" w:eastAsia="Tahoma" w:hAnsi="Tahoma" w:cs="Tahoma"/>
      <w:sz w:val="20"/>
      <w:szCs w:val="20"/>
      <w:lang w:eastAsia="el-GR" w:bidi="el-GR"/>
    </w:rPr>
  </w:style>
  <w:style w:type="paragraph" w:customStyle="1" w:styleId="11">
    <w:name w:val="Επικεφαλίδα 11"/>
    <w:basedOn w:val="a"/>
    <w:uiPriority w:val="1"/>
    <w:qFormat/>
    <w:rsid w:val="00E4205E"/>
    <w:pPr>
      <w:widowControl w:val="0"/>
      <w:autoSpaceDE w:val="0"/>
      <w:autoSpaceDN w:val="0"/>
      <w:spacing w:before="70"/>
      <w:ind w:left="1"/>
      <w:jc w:val="center"/>
      <w:outlineLvl w:val="1"/>
    </w:pPr>
    <w:rPr>
      <w:rFonts w:ascii="Courier New" w:eastAsia="Courier New" w:hAnsi="Courier New" w:cs="Courier New"/>
      <w:sz w:val="36"/>
      <w:szCs w:val="36"/>
      <w:lang w:bidi="el-GR"/>
    </w:rPr>
  </w:style>
  <w:style w:type="paragraph" w:customStyle="1" w:styleId="21">
    <w:name w:val="Επικεφαλίδα 21"/>
    <w:basedOn w:val="a"/>
    <w:uiPriority w:val="1"/>
    <w:qFormat/>
    <w:rsid w:val="00E4205E"/>
    <w:pPr>
      <w:widowControl w:val="0"/>
      <w:autoSpaceDE w:val="0"/>
      <w:autoSpaceDN w:val="0"/>
      <w:ind w:left="832"/>
      <w:outlineLvl w:val="2"/>
    </w:pPr>
    <w:rPr>
      <w:rFonts w:ascii="Tahoma" w:eastAsia="Tahoma" w:hAnsi="Tahoma" w:cs="Tahoma"/>
      <w:b/>
      <w:bCs/>
      <w:lang w:bidi="el-GR"/>
    </w:rPr>
  </w:style>
  <w:style w:type="paragraph" w:styleId="a4">
    <w:name w:val="List Paragraph"/>
    <w:basedOn w:val="a"/>
    <w:uiPriority w:val="1"/>
    <w:qFormat/>
    <w:rsid w:val="00E4205E"/>
    <w:pPr>
      <w:widowControl w:val="0"/>
      <w:autoSpaceDE w:val="0"/>
      <w:autoSpaceDN w:val="0"/>
      <w:ind w:left="832"/>
      <w:jc w:val="both"/>
    </w:pPr>
    <w:rPr>
      <w:rFonts w:ascii="Tahoma" w:eastAsia="Tahoma" w:hAnsi="Tahoma" w:cs="Tahoma"/>
      <w:sz w:val="22"/>
      <w:szCs w:val="22"/>
      <w:lang w:bidi="el-GR"/>
    </w:rPr>
  </w:style>
  <w:style w:type="paragraph" w:styleId="a5">
    <w:name w:val="Document Map"/>
    <w:basedOn w:val="a"/>
    <w:link w:val="Char0"/>
    <w:uiPriority w:val="99"/>
    <w:semiHidden/>
    <w:unhideWhenUsed/>
    <w:rsid w:val="00E4205E"/>
    <w:rPr>
      <w:rFonts w:ascii="Tahoma" w:hAnsi="Tahoma" w:cs="Tahoma"/>
      <w:sz w:val="16"/>
      <w:szCs w:val="16"/>
    </w:rPr>
  </w:style>
  <w:style w:type="character" w:customStyle="1" w:styleId="Char0">
    <w:name w:val="Χάρτης εγγράφου Char"/>
    <w:basedOn w:val="a0"/>
    <w:link w:val="a5"/>
    <w:uiPriority w:val="99"/>
    <w:semiHidden/>
    <w:rsid w:val="00E4205E"/>
    <w:rPr>
      <w:rFonts w:ascii="Tahoma" w:eastAsia="Times New Roman" w:hAnsi="Tahoma" w:cs="Tahoma"/>
      <w:sz w:val="16"/>
      <w:szCs w:val="16"/>
      <w:lang w:eastAsia="el-GR"/>
    </w:rPr>
  </w:style>
  <w:style w:type="character" w:styleId="-">
    <w:name w:val="Hyperlink"/>
    <w:uiPriority w:val="99"/>
    <w:rsid w:val="0022012E"/>
    <w:rPr>
      <w:color w:val="0000FF"/>
      <w:u w:val="single"/>
    </w:rPr>
  </w:style>
  <w:style w:type="table" w:styleId="a6">
    <w:name w:val="Table Grid"/>
    <w:basedOn w:val="a1"/>
    <w:uiPriority w:val="59"/>
    <w:rsid w:val="00BA03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2z0">
    <w:name w:val="WW8Num2z0"/>
    <w:rsid w:val="00BA03D6"/>
    <w:rPr>
      <w:rFonts w:ascii="Arial" w:eastAsia="Times New Roman" w:hAnsi="Arial" w:cs="Arial"/>
      <w:bCs/>
      <w:iCs/>
      <w:spacing w:val="7"/>
      <w:sz w:val="22"/>
      <w:szCs w:val="22"/>
      <w:lang w:val="el-GR"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etalidou@damt.gov.gr" TargetMode="External"/><Relationship Id="rId3" Type="http://schemas.microsoft.com/office/2007/relationships/stylesWithEffects" Target="stylesWithEffects.xml"/><Relationship Id="rId7" Type="http://schemas.openxmlformats.org/officeDocument/2006/relationships/hyperlink" Target="mailto:pkourakli@damt.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g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s-the@dam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4860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dliofis-cn</dc:creator>
  <cp:lastModifiedBy>dliofis-cn</cp:lastModifiedBy>
  <cp:revision>2</cp:revision>
  <dcterms:created xsi:type="dcterms:W3CDTF">2021-07-12T05:20:00Z</dcterms:created>
  <dcterms:modified xsi:type="dcterms:W3CDTF">2021-07-12T05:20:00Z</dcterms:modified>
</cp:coreProperties>
</file>